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5A05DF" w14:paraId="3B7198E2" w14:textId="77777777" w:rsidTr="001E1559">
        <w:tc>
          <w:tcPr>
            <w:tcW w:w="4910" w:type="dxa"/>
            <w:tcBorders>
              <w:top w:val="single" w:sz="4" w:space="0" w:color="auto"/>
              <w:left w:val="single" w:sz="4" w:space="0" w:color="auto"/>
              <w:bottom w:val="single" w:sz="4" w:space="0" w:color="auto"/>
              <w:right w:val="single" w:sz="4" w:space="0" w:color="auto"/>
            </w:tcBorders>
            <w:hideMark/>
          </w:tcPr>
          <w:p w14:paraId="5C80F26F" w14:textId="77777777" w:rsidR="005A05DF" w:rsidRDefault="005A05DF" w:rsidP="005A05DF">
            <w:pPr>
              <w:tabs>
                <w:tab w:val="center" w:pos="5074"/>
              </w:tabs>
              <w:ind w:right="284"/>
              <w:jc w:val="both"/>
              <w:rPr>
                <w:rFonts w:ascii="Verdana" w:hAnsi="Verdana"/>
                <w:sz w:val="22"/>
              </w:rPr>
            </w:pPr>
            <w:r>
              <w:rPr>
                <w:rFonts w:ascii="Verdana" w:hAnsi="Verdana"/>
                <w:noProof/>
                <w:color w:val="2B579A"/>
                <w:shd w:val="clear" w:color="auto" w:fill="E6E6E6"/>
                <w:lang w:eastAsia="en-GB"/>
              </w:rPr>
              <w:drawing>
                <wp:inline distT="0" distB="0" distL="0" distR="0" wp14:anchorId="1002D98A" wp14:editId="586048E4">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14:paraId="59E18329" w14:textId="1AA70071" w:rsidR="005A05DF" w:rsidRPr="00945C24" w:rsidRDefault="00E46C3C" w:rsidP="00945C24">
            <w:pPr>
              <w:tabs>
                <w:tab w:val="center" w:pos="5074"/>
              </w:tabs>
              <w:ind w:right="284"/>
              <w:rPr>
                <w:color w:val="34A799"/>
                <w:sz w:val="28"/>
                <w:szCs w:val="28"/>
              </w:rPr>
            </w:pPr>
            <w:r>
              <w:rPr>
                <w:color w:val="34A799"/>
                <w:sz w:val="28"/>
                <w:szCs w:val="28"/>
              </w:rPr>
              <w:t xml:space="preserve">Senior </w:t>
            </w:r>
            <w:r w:rsidR="0044524D">
              <w:rPr>
                <w:color w:val="34A799"/>
                <w:sz w:val="28"/>
                <w:szCs w:val="28"/>
              </w:rPr>
              <w:t>Operations Group</w:t>
            </w:r>
            <w:r>
              <w:rPr>
                <w:color w:val="34A799"/>
                <w:sz w:val="28"/>
                <w:szCs w:val="28"/>
              </w:rPr>
              <w:t xml:space="preserve"> </w:t>
            </w:r>
            <w:r w:rsidR="00CA6FCA" w:rsidRPr="00945C24">
              <w:rPr>
                <w:color w:val="34A799"/>
                <w:sz w:val="28"/>
                <w:szCs w:val="28"/>
              </w:rPr>
              <w:t>Minutes</w:t>
            </w:r>
          </w:p>
        </w:tc>
      </w:tr>
    </w:tbl>
    <w:p w14:paraId="5FE3627A" w14:textId="66599296" w:rsidR="00E46C3C" w:rsidRPr="006C6F8C" w:rsidRDefault="003564F0" w:rsidP="003E6143">
      <w:pPr>
        <w:jc w:val="center"/>
        <w:rPr>
          <w:b/>
          <w:color w:val="000000" w:themeColor="text1"/>
          <w:lang w:eastAsia="en-GB"/>
        </w:rPr>
      </w:pPr>
      <w:r>
        <w:rPr>
          <w:b/>
          <w:color w:val="000000" w:themeColor="text1"/>
        </w:rPr>
        <w:t>23</w:t>
      </w:r>
      <w:r w:rsidRPr="003564F0">
        <w:rPr>
          <w:b/>
          <w:color w:val="000000" w:themeColor="text1"/>
          <w:vertAlign w:val="superscript"/>
        </w:rPr>
        <w:t>rd</w:t>
      </w:r>
      <w:r>
        <w:rPr>
          <w:b/>
          <w:color w:val="000000" w:themeColor="text1"/>
        </w:rPr>
        <w:t xml:space="preserve"> May</w:t>
      </w:r>
      <w:r w:rsidR="0044524D" w:rsidRPr="006C6F8C">
        <w:rPr>
          <w:b/>
          <w:color w:val="000000" w:themeColor="text1"/>
          <w:lang w:eastAsia="en-GB"/>
        </w:rPr>
        <w:t xml:space="preserve"> 2024</w:t>
      </w:r>
      <w:r w:rsidR="00E46C3C" w:rsidRPr="006C6F8C">
        <w:rPr>
          <w:b/>
          <w:color w:val="000000" w:themeColor="text1"/>
          <w:lang w:eastAsia="en-GB"/>
        </w:rPr>
        <w:t xml:space="preserve">, </w:t>
      </w:r>
    </w:p>
    <w:p w14:paraId="74579DA7" w14:textId="25644924" w:rsidR="00EE366E" w:rsidRPr="006C6F8C" w:rsidRDefault="0044524D" w:rsidP="00CA6218">
      <w:pPr>
        <w:jc w:val="center"/>
        <w:rPr>
          <w:b/>
          <w:color w:val="000000" w:themeColor="text1"/>
          <w:lang w:eastAsia="en-GB"/>
        </w:rPr>
      </w:pPr>
      <w:r w:rsidRPr="006C6F8C">
        <w:rPr>
          <w:b/>
          <w:color w:val="000000" w:themeColor="text1"/>
          <w:lang w:eastAsia="en-GB"/>
        </w:rPr>
        <w:t>Birnam Arts Centre</w:t>
      </w:r>
      <w:r w:rsidR="00E46C3C" w:rsidRPr="006C6F8C">
        <w:rPr>
          <w:b/>
          <w:color w:val="000000" w:themeColor="text1"/>
          <w:lang w:eastAsia="en-GB"/>
        </w:rPr>
        <w:t xml:space="preserve"> and</w:t>
      </w:r>
      <w:r w:rsidR="00CA6FCA" w:rsidRPr="006C6F8C">
        <w:rPr>
          <w:b/>
          <w:color w:val="000000" w:themeColor="text1"/>
          <w:lang w:eastAsia="en-GB"/>
        </w:rPr>
        <w:t xml:space="preserve"> Microsoft T</w:t>
      </w:r>
      <w:r w:rsidR="00366C0A" w:rsidRPr="006C6F8C">
        <w:rPr>
          <w:b/>
          <w:color w:val="000000" w:themeColor="text1"/>
          <w:lang w:eastAsia="en-GB"/>
        </w:rPr>
        <w:t>eams</w:t>
      </w:r>
    </w:p>
    <w:p w14:paraId="5FAB8BC3" w14:textId="77777777" w:rsidR="004C52C4" w:rsidRPr="006C6F8C" w:rsidRDefault="004C52C4" w:rsidP="03C51BAC">
      <w:pPr>
        <w:jc w:val="both"/>
        <w:rPr>
          <w:b/>
          <w:bCs/>
          <w:i/>
          <w:iCs/>
          <w:color w:val="000000" w:themeColor="text1"/>
        </w:rPr>
      </w:pPr>
    </w:p>
    <w:p w14:paraId="2B82333B" w14:textId="48018F8D" w:rsidR="005A05DF" w:rsidRPr="006C6F8C" w:rsidRDefault="00156CAC" w:rsidP="03C51BAC">
      <w:pPr>
        <w:jc w:val="both"/>
        <w:rPr>
          <w:b/>
          <w:bCs/>
          <w:i/>
          <w:iCs/>
          <w:color w:val="000000" w:themeColor="text1"/>
        </w:rPr>
      </w:pPr>
      <w:r w:rsidRPr="006C6F8C">
        <w:rPr>
          <w:b/>
          <w:bCs/>
          <w:i/>
          <w:iCs/>
          <w:color w:val="000000" w:themeColor="text1"/>
        </w:rPr>
        <w:t>Draft for approval</w:t>
      </w:r>
    </w:p>
    <w:p w14:paraId="1B6E1B37" w14:textId="77777777" w:rsidR="00156CAC" w:rsidRPr="006C6F8C" w:rsidRDefault="00156CAC" w:rsidP="005A05DF">
      <w:pPr>
        <w:jc w:val="both"/>
        <w:rPr>
          <w:color w:val="000000" w:themeColor="text1"/>
        </w:rPr>
      </w:pPr>
    </w:p>
    <w:p w14:paraId="186FA52F" w14:textId="6B13730C" w:rsidR="00172340" w:rsidRPr="006C6F8C" w:rsidRDefault="00172340" w:rsidP="005A05DF">
      <w:pPr>
        <w:jc w:val="both"/>
        <w:rPr>
          <w:b/>
          <w:color w:val="000000" w:themeColor="text1"/>
        </w:rPr>
      </w:pPr>
      <w:r w:rsidRPr="006C6F8C">
        <w:rPr>
          <w:b/>
          <w:color w:val="000000" w:themeColor="text1"/>
        </w:rPr>
        <w:t>Present:</w:t>
      </w:r>
    </w:p>
    <w:p w14:paraId="49A55056" w14:textId="4F1BC3DB" w:rsidR="009E590C" w:rsidRPr="006C6F8C" w:rsidRDefault="009E590C" w:rsidP="003168B6">
      <w:pPr>
        <w:jc w:val="both"/>
        <w:rPr>
          <w:color w:val="000000" w:themeColor="text1"/>
        </w:rPr>
      </w:pPr>
      <w:r w:rsidRPr="006C6F8C">
        <w:rPr>
          <w:color w:val="000000" w:themeColor="text1"/>
        </w:rPr>
        <w:t>Brendan Callaghan, Head of Operational Delivery (BC)</w:t>
      </w:r>
    </w:p>
    <w:p w14:paraId="4AE3D99C" w14:textId="68B8E04F" w:rsidR="00FF0E1A" w:rsidRPr="006C6F8C" w:rsidRDefault="00FF0E1A" w:rsidP="009E590C">
      <w:pPr>
        <w:jc w:val="both"/>
        <w:rPr>
          <w:color w:val="000000" w:themeColor="text1"/>
        </w:rPr>
      </w:pPr>
      <w:r w:rsidRPr="006C6F8C">
        <w:rPr>
          <w:color w:val="000000" w:themeColor="text1"/>
        </w:rPr>
        <w:t xml:space="preserve">Alan Hampson, Head of </w:t>
      </w:r>
      <w:proofErr w:type="gramStart"/>
      <w:r w:rsidRPr="006C6F8C">
        <w:rPr>
          <w:color w:val="000000" w:themeColor="text1"/>
        </w:rPr>
        <w:t>Policy</w:t>
      </w:r>
      <w:proofErr w:type="gramEnd"/>
      <w:r w:rsidRPr="006C6F8C">
        <w:rPr>
          <w:color w:val="000000" w:themeColor="text1"/>
        </w:rPr>
        <w:t xml:space="preserve"> and Practice (AH)</w:t>
      </w:r>
    </w:p>
    <w:p w14:paraId="141E4C37" w14:textId="53ADBACB" w:rsidR="009E590C" w:rsidRPr="006C6F8C" w:rsidRDefault="009E590C" w:rsidP="009E590C">
      <w:pPr>
        <w:jc w:val="both"/>
        <w:rPr>
          <w:color w:val="000000" w:themeColor="text1"/>
        </w:rPr>
      </w:pPr>
      <w:r w:rsidRPr="006C6F8C">
        <w:rPr>
          <w:color w:val="000000" w:themeColor="text1"/>
        </w:rPr>
        <w:t>Doug Howieson, Conservator, South Scotland (DH)</w:t>
      </w:r>
    </w:p>
    <w:p w14:paraId="3D641625" w14:textId="6020750F" w:rsidR="0037525A" w:rsidRPr="006C6F8C" w:rsidRDefault="0037525A" w:rsidP="003168B6">
      <w:pPr>
        <w:jc w:val="both"/>
        <w:rPr>
          <w:color w:val="000000" w:themeColor="text1"/>
        </w:rPr>
      </w:pPr>
      <w:r w:rsidRPr="006C6F8C">
        <w:rPr>
          <w:color w:val="000000" w:themeColor="text1"/>
        </w:rPr>
        <w:t>Steven Hutcheon, Conservator, Grampian</w:t>
      </w:r>
      <w:r w:rsidR="009E590C" w:rsidRPr="006C6F8C">
        <w:rPr>
          <w:color w:val="000000" w:themeColor="text1"/>
        </w:rPr>
        <w:t xml:space="preserve"> (SH)</w:t>
      </w:r>
    </w:p>
    <w:p w14:paraId="539F2AB2" w14:textId="28DA2E14" w:rsidR="009E590C" w:rsidRPr="006C6F8C" w:rsidRDefault="009E590C" w:rsidP="009E590C">
      <w:pPr>
        <w:jc w:val="both"/>
        <w:rPr>
          <w:color w:val="000000" w:themeColor="text1"/>
        </w:rPr>
      </w:pPr>
      <w:r w:rsidRPr="006C6F8C">
        <w:rPr>
          <w:color w:val="000000" w:themeColor="text1"/>
        </w:rPr>
        <w:t>Cameron Maxwell Conservator Perth and Argyll (CM)</w:t>
      </w:r>
    </w:p>
    <w:p w14:paraId="01EB840F" w14:textId="684BC50A" w:rsidR="00591D50" w:rsidRPr="006C6F8C" w:rsidRDefault="00591D50" w:rsidP="009E590C">
      <w:pPr>
        <w:jc w:val="both"/>
        <w:rPr>
          <w:color w:val="000000" w:themeColor="text1"/>
        </w:rPr>
      </w:pPr>
      <w:r w:rsidRPr="006C6F8C">
        <w:rPr>
          <w:color w:val="000000" w:themeColor="text1"/>
        </w:rPr>
        <w:t>Helen McKay (HM) Chief Forester</w:t>
      </w:r>
    </w:p>
    <w:p w14:paraId="3547FA8B" w14:textId="46AF38F7" w:rsidR="0037525A" w:rsidRPr="006C6F8C" w:rsidRDefault="0037525A" w:rsidP="003168B6">
      <w:pPr>
        <w:jc w:val="both"/>
        <w:rPr>
          <w:color w:val="000000" w:themeColor="text1"/>
        </w:rPr>
      </w:pPr>
      <w:r w:rsidRPr="006C6F8C">
        <w:rPr>
          <w:color w:val="000000" w:themeColor="text1"/>
        </w:rPr>
        <w:t>Neil Murr</w:t>
      </w:r>
      <w:r w:rsidR="00776DA2" w:rsidRPr="006C6F8C">
        <w:rPr>
          <w:color w:val="000000" w:themeColor="text1"/>
        </w:rPr>
        <w:t>a</w:t>
      </w:r>
      <w:r w:rsidRPr="006C6F8C">
        <w:rPr>
          <w:color w:val="000000" w:themeColor="text1"/>
        </w:rPr>
        <w:t xml:space="preserve">y, Conservator, </w:t>
      </w:r>
      <w:r w:rsidR="009E590C" w:rsidRPr="006C6F8C">
        <w:rPr>
          <w:color w:val="000000" w:themeColor="text1"/>
        </w:rPr>
        <w:t>(NM)</w:t>
      </w:r>
    </w:p>
    <w:p w14:paraId="08D6EBFA" w14:textId="6FF00B56" w:rsidR="00FF0E1A" w:rsidRPr="006C6F8C" w:rsidRDefault="00FF0E1A" w:rsidP="003168B6">
      <w:pPr>
        <w:jc w:val="both"/>
        <w:rPr>
          <w:color w:val="000000" w:themeColor="text1"/>
        </w:rPr>
      </w:pPr>
      <w:r w:rsidRPr="006C6F8C">
        <w:rPr>
          <w:color w:val="000000" w:themeColor="text1"/>
        </w:rPr>
        <w:t xml:space="preserve">Jonathon </w:t>
      </w:r>
      <w:r w:rsidR="00591D50" w:rsidRPr="006C6F8C">
        <w:rPr>
          <w:color w:val="000000" w:themeColor="text1"/>
        </w:rPr>
        <w:t>Risby, Conservator, Highland (JR)</w:t>
      </w:r>
    </w:p>
    <w:p w14:paraId="379BA95F" w14:textId="419B9604" w:rsidR="0044524D" w:rsidRPr="006C6F8C" w:rsidRDefault="0044524D" w:rsidP="003168B6">
      <w:pPr>
        <w:jc w:val="both"/>
        <w:rPr>
          <w:color w:val="000000" w:themeColor="text1"/>
        </w:rPr>
      </w:pPr>
      <w:r w:rsidRPr="006C6F8C">
        <w:rPr>
          <w:color w:val="000000" w:themeColor="text1"/>
        </w:rPr>
        <w:t>Keith Wishart, Conservator, Central Scotland</w:t>
      </w:r>
      <w:r w:rsidR="009E590C" w:rsidRPr="006C6F8C">
        <w:rPr>
          <w:color w:val="000000" w:themeColor="text1"/>
        </w:rPr>
        <w:t xml:space="preserve"> (KW)</w:t>
      </w:r>
    </w:p>
    <w:p w14:paraId="4E03A823" w14:textId="758F458B" w:rsidR="00C70E83" w:rsidRPr="006C6F8C" w:rsidRDefault="004048B1" w:rsidP="005A05DF">
      <w:pPr>
        <w:jc w:val="both"/>
        <w:rPr>
          <w:color w:val="000000" w:themeColor="text1"/>
        </w:rPr>
      </w:pPr>
      <w:r w:rsidRPr="006C6F8C">
        <w:rPr>
          <w:color w:val="000000" w:themeColor="text1"/>
        </w:rPr>
        <w:t>Matt Young, Conservator</w:t>
      </w:r>
      <w:r w:rsidR="005C11FA" w:rsidRPr="006C6F8C">
        <w:rPr>
          <w:color w:val="000000" w:themeColor="text1"/>
        </w:rPr>
        <w:t xml:space="preserve"> (MY)</w:t>
      </w:r>
    </w:p>
    <w:p w14:paraId="6C5C37EB" w14:textId="77777777" w:rsidR="004048B1" w:rsidRPr="006C6F8C" w:rsidRDefault="004048B1" w:rsidP="005A05DF">
      <w:pPr>
        <w:jc w:val="both"/>
        <w:rPr>
          <w:color w:val="000000" w:themeColor="text1"/>
        </w:rPr>
      </w:pPr>
    </w:p>
    <w:p w14:paraId="6C511793" w14:textId="11957875" w:rsidR="00C70E83" w:rsidRPr="006C6F8C" w:rsidRDefault="00C70E83" w:rsidP="005A05DF">
      <w:pPr>
        <w:jc w:val="both"/>
        <w:rPr>
          <w:b/>
          <w:bCs/>
          <w:color w:val="000000" w:themeColor="text1"/>
        </w:rPr>
      </w:pPr>
      <w:r w:rsidRPr="006C6F8C">
        <w:rPr>
          <w:b/>
          <w:bCs/>
          <w:color w:val="000000" w:themeColor="text1"/>
        </w:rPr>
        <w:t xml:space="preserve">In Attendance: </w:t>
      </w:r>
    </w:p>
    <w:p w14:paraId="628212B6" w14:textId="2ADE0A08" w:rsidR="00591D50" w:rsidRPr="006C6F8C" w:rsidRDefault="00591D50" w:rsidP="005A05DF">
      <w:pPr>
        <w:jc w:val="both"/>
        <w:rPr>
          <w:color w:val="000000" w:themeColor="text1"/>
        </w:rPr>
      </w:pPr>
      <w:r w:rsidRPr="006C6F8C">
        <w:rPr>
          <w:color w:val="000000" w:themeColor="text1"/>
        </w:rPr>
        <w:t xml:space="preserve">Pat Snowdon (For agenda item </w:t>
      </w:r>
      <w:r w:rsidR="00C4139E">
        <w:rPr>
          <w:color w:val="000000" w:themeColor="text1"/>
        </w:rPr>
        <w:t>5</w:t>
      </w:r>
      <w:r w:rsidR="005C5202" w:rsidRPr="006C6F8C">
        <w:rPr>
          <w:color w:val="000000" w:themeColor="text1"/>
        </w:rPr>
        <w:t>)</w:t>
      </w:r>
    </w:p>
    <w:p w14:paraId="1BE04063" w14:textId="68725A03" w:rsidR="00591D50" w:rsidRPr="006C6F8C" w:rsidRDefault="00591D50" w:rsidP="00A944C6">
      <w:pPr>
        <w:jc w:val="both"/>
        <w:rPr>
          <w:color w:val="000000" w:themeColor="text1"/>
        </w:rPr>
      </w:pPr>
      <w:r w:rsidRPr="006C6F8C">
        <w:rPr>
          <w:color w:val="000000" w:themeColor="text1"/>
        </w:rPr>
        <w:t>Kyle Usher (KU)</w:t>
      </w:r>
    </w:p>
    <w:p w14:paraId="2CBD63B5" w14:textId="03451562" w:rsidR="005C5202" w:rsidRPr="006C6F8C" w:rsidRDefault="005C5202" w:rsidP="00A944C6">
      <w:pPr>
        <w:jc w:val="both"/>
        <w:rPr>
          <w:color w:val="000000" w:themeColor="text1"/>
        </w:rPr>
      </w:pPr>
      <w:r w:rsidRPr="006C6F8C">
        <w:rPr>
          <w:color w:val="000000" w:themeColor="text1"/>
        </w:rPr>
        <w:t>Jenny Greaves (taking minutes)</w:t>
      </w:r>
    </w:p>
    <w:p w14:paraId="6E158F6D" w14:textId="77777777" w:rsidR="0037525A" w:rsidRPr="006C6F8C" w:rsidRDefault="0037525A" w:rsidP="00A944C6">
      <w:pPr>
        <w:jc w:val="both"/>
        <w:rPr>
          <w:color w:val="000000" w:themeColor="text1"/>
        </w:rPr>
      </w:pPr>
    </w:p>
    <w:p w14:paraId="5946CB45" w14:textId="06E68EEE" w:rsidR="005226F4" w:rsidRPr="006C6F8C" w:rsidRDefault="005226F4" w:rsidP="00A944C6">
      <w:pPr>
        <w:jc w:val="both"/>
        <w:rPr>
          <w:b/>
          <w:bCs/>
          <w:color w:val="000000" w:themeColor="text1"/>
        </w:rPr>
      </w:pPr>
      <w:r w:rsidRPr="006C6F8C">
        <w:rPr>
          <w:b/>
          <w:bCs/>
          <w:color w:val="000000" w:themeColor="text1"/>
        </w:rPr>
        <w:t>Apologies:</w:t>
      </w:r>
    </w:p>
    <w:p w14:paraId="1DF448E6" w14:textId="578826D2" w:rsidR="00CA7EF3" w:rsidRPr="006C6F8C" w:rsidRDefault="00CA7EF3" w:rsidP="00B133B2">
      <w:pPr>
        <w:jc w:val="both"/>
        <w:rPr>
          <w:color w:val="000000" w:themeColor="text1"/>
        </w:rPr>
      </w:pPr>
      <w:r w:rsidRPr="006C6F8C">
        <w:rPr>
          <w:color w:val="000000" w:themeColor="text1"/>
        </w:rPr>
        <w:t>Zahid Deen, Head of Operational Services and Transformation (ZD)</w:t>
      </w:r>
    </w:p>
    <w:p w14:paraId="51D3B38A" w14:textId="77777777" w:rsidR="00FF0E1A" w:rsidRPr="006C6F8C" w:rsidRDefault="00FF0E1A" w:rsidP="00A944C6">
      <w:pPr>
        <w:jc w:val="both"/>
        <w:rPr>
          <w:color w:val="000000" w:themeColor="text1"/>
        </w:rPr>
      </w:pPr>
    </w:p>
    <w:p w14:paraId="1B176710" w14:textId="39579F46" w:rsidR="00C04A80" w:rsidRPr="006C6F8C" w:rsidRDefault="00766A81" w:rsidP="007A4A40">
      <w:pPr>
        <w:pStyle w:val="ListParagraph"/>
        <w:numPr>
          <w:ilvl w:val="0"/>
          <w:numId w:val="3"/>
        </w:numPr>
        <w:spacing w:line="276" w:lineRule="auto"/>
        <w:jc w:val="both"/>
        <w:rPr>
          <w:rFonts w:eastAsia="Calibri" w:cs="Arial"/>
          <w:bCs/>
          <w:color w:val="000000" w:themeColor="text1"/>
          <w:szCs w:val="24"/>
        </w:rPr>
      </w:pPr>
      <w:r w:rsidRPr="006C6F8C">
        <w:rPr>
          <w:rFonts w:cs="Arial"/>
          <w:b/>
          <w:color w:val="000000" w:themeColor="text1"/>
          <w:szCs w:val="24"/>
          <w:lang w:eastAsia="en-GB"/>
        </w:rPr>
        <w:t xml:space="preserve">Welcome </w:t>
      </w:r>
      <w:r w:rsidR="00C04A80" w:rsidRPr="006C6F8C">
        <w:rPr>
          <w:rFonts w:eastAsia="Calibri" w:cs="Arial"/>
          <w:b/>
          <w:color w:val="000000" w:themeColor="text1"/>
          <w:szCs w:val="24"/>
        </w:rPr>
        <w:t>and declarations of interest</w:t>
      </w:r>
    </w:p>
    <w:p w14:paraId="5F617906" w14:textId="77777777" w:rsidR="00CA6218" w:rsidRPr="006C6F8C" w:rsidRDefault="00CA6218" w:rsidP="00CA6218">
      <w:pPr>
        <w:pStyle w:val="ListParagraph"/>
        <w:spacing w:line="276" w:lineRule="auto"/>
        <w:ind w:left="0"/>
        <w:jc w:val="both"/>
        <w:rPr>
          <w:rFonts w:cs="Arial"/>
          <w:bCs/>
          <w:color w:val="000000" w:themeColor="text1"/>
          <w:szCs w:val="24"/>
          <w:lang w:eastAsia="en-GB"/>
        </w:rPr>
      </w:pPr>
    </w:p>
    <w:p w14:paraId="4E81FAA4" w14:textId="21078445" w:rsidR="008C3040" w:rsidRPr="006C6F8C" w:rsidRDefault="00425108" w:rsidP="00CA6218">
      <w:pPr>
        <w:pStyle w:val="ListParagraph"/>
        <w:spacing w:line="276" w:lineRule="auto"/>
        <w:ind w:left="0"/>
        <w:jc w:val="both"/>
        <w:rPr>
          <w:rFonts w:cs="Arial"/>
          <w:bCs/>
          <w:color w:val="000000" w:themeColor="text1"/>
          <w:szCs w:val="24"/>
          <w:lang w:eastAsia="en-GB"/>
        </w:rPr>
      </w:pPr>
      <w:r w:rsidRPr="006C6F8C">
        <w:rPr>
          <w:rFonts w:cs="Arial"/>
          <w:bCs/>
          <w:color w:val="000000" w:themeColor="text1"/>
          <w:szCs w:val="24"/>
          <w:lang w:eastAsia="en-GB"/>
        </w:rPr>
        <w:t>BC</w:t>
      </w:r>
      <w:r w:rsidR="00006523" w:rsidRPr="006C6F8C">
        <w:rPr>
          <w:rFonts w:cs="Arial"/>
          <w:bCs/>
          <w:color w:val="000000" w:themeColor="text1"/>
          <w:szCs w:val="24"/>
          <w:lang w:eastAsia="en-GB"/>
        </w:rPr>
        <w:t xml:space="preserve"> welcomed everyone to the meeting. </w:t>
      </w:r>
      <w:r w:rsidR="005C5202" w:rsidRPr="006C6F8C">
        <w:rPr>
          <w:rFonts w:cs="Arial"/>
          <w:bCs/>
          <w:color w:val="000000" w:themeColor="text1"/>
          <w:szCs w:val="24"/>
          <w:lang w:eastAsia="en-GB"/>
        </w:rPr>
        <w:t xml:space="preserve">He welcomed John back after his year working on the Atlantic Rainforest project </w:t>
      </w:r>
      <w:r w:rsidR="00494005" w:rsidRPr="006C6F8C">
        <w:rPr>
          <w:rFonts w:cs="Arial"/>
          <w:bCs/>
          <w:color w:val="000000" w:themeColor="text1"/>
          <w:szCs w:val="24"/>
          <w:lang w:eastAsia="en-GB"/>
        </w:rPr>
        <w:t>and</w:t>
      </w:r>
      <w:r w:rsidR="005C5202" w:rsidRPr="006C6F8C">
        <w:rPr>
          <w:rFonts w:cs="Arial"/>
          <w:bCs/>
          <w:color w:val="000000" w:themeColor="text1"/>
          <w:szCs w:val="24"/>
          <w:lang w:eastAsia="en-GB"/>
        </w:rPr>
        <w:t xml:space="preserve"> Kyle who was present on behalf of Zahid. </w:t>
      </w:r>
    </w:p>
    <w:p w14:paraId="0244919E" w14:textId="77777777" w:rsidR="004048B1" w:rsidRPr="006C6F8C" w:rsidRDefault="004048B1" w:rsidP="00CA6218">
      <w:pPr>
        <w:pStyle w:val="ListParagraph"/>
        <w:spacing w:line="276" w:lineRule="auto"/>
        <w:ind w:left="0"/>
        <w:jc w:val="both"/>
        <w:rPr>
          <w:rFonts w:cs="Arial"/>
          <w:bCs/>
          <w:color w:val="000000" w:themeColor="text1"/>
          <w:szCs w:val="24"/>
          <w:lang w:eastAsia="en-GB"/>
        </w:rPr>
      </w:pPr>
    </w:p>
    <w:p w14:paraId="7348DEE4" w14:textId="56E59BE5" w:rsidR="004048B1" w:rsidRPr="006C6F8C" w:rsidRDefault="004048B1" w:rsidP="00CA6218">
      <w:pPr>
        <w:pStyle w:val="ListParagraph"/>
        <w:spacing w:line="276" w:lineRule="auto"/>
        <w:ind w:left="0"/>
        <w:jc w:val="both"/>
        <w:rPr>
          <w:rFonts w:cs="Arial"/>
          <w:bCs/>
          <w:color w:val="000000" w:themeColor="text1"/>
          <w:szCs w:val="24"/>
          <w:lang w:eastAsia="en-GB"/>
        </w:rPr>
      </w:pPr>
      <w:r w:rsidRPr="006C6F8C">
        <w:rPr>
          <w:rFonts w:cs="Arial"/>
          <w:bCs/>
          <w:color w:val="000000" w:themeColor="text1"/>
          <w:szCs w:val="24"/>
          <w:lang w:eastAsia="en-GB"/>
        </w:rPr>
        <w:t xml:space="preserve">Previous </w:t>
      </w:r>
      <w:r w:rsidR="008C3648" w:rsidRPr="006C6F8C">
        <w:rPr>
          <w:rFonts w:cs="Arial"/>
          <w:bCs/>
          <w:color w:val="000000" w:themeColor="text1"/>
          <w:szCs w:val="24"/>
          <w:lang w:eastAsia="en-GB"/>
        </w:rPr>
        <w:t>minutes</w:t>
      </w:r>
      <w:r w:rsidRPr="006C6F8C">
        <w:rPr>
          <w:rFonts w:cs="Arial"/>
          <w:bCs/>
          <w:color w:val="000000" w:themeColor="text1"/>
          <w:szCs w:val="24"/>
          <w:lang w:eastAsia="en-GB"/>
        </w:rPr>
        <w:t xml:space="preserve"> were </w:t>
      </w:r>
      <w:r w:rsidR="00494005" w:rsidRPr="006C6F8C">
        <w:rPr>
          <w:rFonts w:cs="Arial"/>
          <w:bCs/>
          <w:color w:val="000000" w:themeColor="text1"/>
          <w:szCs w:val="24"/>
          <w:lang w:eastAsia="en-GB"/>
        </w:rPr>
        <w:t>agreed,</w:t>
      </w:r>
      <w:r w:rsidRPr="006C6F8C">
        <w:rPr>
          <w:rFonts w:cs="Arial"/>
          <w:bCs/>
          <w:color w:val="000000" w:themeColor="text1"/>
          <w:szCs w:val="24"/>
          <w:lang w:eastAsia="en-GB"/>
        </w:rPr>
        <w:t xml:space="preserve"> and </w:t>
      </w:r>
      <w:r w:rsidR="006E03B2" w:rsidRPr="006C6F8C">
        <w:rPr>
          <w:rFonts w:cs="Arial"/>
          <w:bCs/>
          <w:color w:val="000000" w:themeColor="text1"/>
          <w:szCs w:val="24"/>
          <w:lang w:eastAsia="en-GB"/>
        </w:rPr>
        <w:t xml:space="preserve">the </w:t>
      </w:r>
      <w:r w:rsidRPr="006C6F8C">
        <w:rPr>
          <w:rFonts w:cs="Arial"/>
          <w:bCs/>
          <w:color w:val="000000" w:themeColor="text1"/>
          <w:szCs w:val="24"/>
          <w:lang w:eastAsia="en-GB"/>
        </w:rPr>
        <w:t>following action</w:t>
      </w:r>
      <w:r w:rsidR="008C3648" w:rsidRPr="006C6F8C">
        <w:rPr>
          <w:rFonts w:cs="Arial"/>
          <w:bCs/>
          <w:color w:val="000000" w:themeColor="text1"/>
          <w:szCs w:val="24"/>
          <w:lang w:eastAsia="en-GB"/>
        </w:rPr>
        <w:t>s</w:t>
      </w:r>
      <w:r w:rsidRPr="006C6F8C">
        <w:rPr>
          <w:rFonts w:cs="Arial"/>
          <w:bCs/>
          <w:color w:val="000000" w:themeColor="text1"/>
          <w:szCs w:val="24"/>
          <w:lang w:eastAsia="en-GB"/>
        </w:rPr>
        <w:t xml:space="preserve"> can be closed: </w:t>
      </w:r>
    </w:p>
    <w:p w14:paraId="3FBD9206" w14:textId="77777777" w:rsidR="008C3648" w:rsidRPr="006C6F8C" w:rsidRDefault="008C3648" w:rsidP="00CA6218">
      <w:pPr>
        <w:pStyle w:val="ListParagraph"/>
        <w:spacing w:line="276" w:lineRule="auto"/>
        <w:ind w:left="0"/>
        <w:jc w:val="both"/>
        <w:rPr>
          <w:rFonts w:cs="Arial"/>
          <w:bCs/>
          <w:color w:val="000000" w:themeColor="text1"/>
          <w:szCs w:val="24"/>
          <w:lang w:eastAsia="en-GB"/>
        </w:rPr>
      </w:pPr>
    </w:p>
    <w:tbl>
      <w:tblPr>
        <w:tblW w:w="8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232"/>
        <w:gridCol w:w="3981"/>
        <w:gridCol w:w="1763"/>
      </w:tblGrid>
      <w:tr w:rsidR="002A02DA" w:rsidRPr="006C6F8C" w14:paraId="1D874EC4" w14:textId="77777777" w:rsidTr="002A02DA">
        <w:trPr>
          <w:cantSplit/>
          <w:trHeight w:val="487"/>
          <w:tblHeader/>
        </w:trPr>
        <w:tc>
          <w:tcPr>
            <w:tcW w:w="8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348388" w14:textId="77777777" w:rsidR="002A02DA" w:rsidRPr="006C6F8C" w:rsidRDefault="002A02DA" w:rsidP="00592110">
            <w:pPr>
              <w:ind w:right="28"/>
              <w:jc w:val="both"/>
              <w:rPr>
                <w:rFonts w:cs="Arial"/>
                <w:b/>
                <w:color w:val="000000" w:themeColor="text1"/>
              </w:rPr>
            </w:pPr>
            <w:r w:rsidRPr="006C6F8C">
              <w:rPr>
                <w:rFonts w:cs="Arial"/>
                <w:b/>
                <w:color w:val="000000" w:themeColor="text1"/>
              </w:rPr>
              <w:t>Ref</w:t>
            </w:r>
          </w:p>
        </w:tc>
        <w:tc>
          <w:tcPr>
            <w:tcW w:w="22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877DD" w14:textId="77777777" w:rsidR="002A02DA" w:rsidRPr="006C6F8C" w:rsidRDefault="002A02DA" w:rsidP="00592110">
            <w:pPr>
              <w:ind w:right="28"/>
              <w:rPr>
                <w:rFonts w:cs="Arial"/>
                <w:b/>
                <w:color w:val="000000" w:themeColor="text1"/>
              </w:rPr>
            </w:pPr>
            <w:r w:rsidRPr="006C6F8C">
              <w:rPr>
                <w:rFonts w:cs="Arial"/>
                <w:b/>
                <w:color w:val="000000" w:themeColor="text1"/>
              </w:rPr>
              <w:t>Action</w:t>
            </w:r>
          </w:p>
        </w:tc>
        <w:tc>
          <w:tcPr>
            <w:tcW w:w="39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0B51FE" w14:textId="77777777" w:rsidR="002A02DA" w:rsidRPr="006C6F8C" w:rsidRDefault="002A02DA" w:rsidP="00592110">
            <w:pPr>
              <w:ind w:right="28"/>
              <w:rPr>
                <w:rFonts w:cs="Arial"/>
                <w:b/>
                <w:color w:val="000000" w:themeColor="text1"/>
              </w:rPr>
            </w:pPr>
            <w:r w:rsidRPr="006C6F8C">
              <w:rPr>
                <w:rFonts w:cs="Arial"/>
                <w:b/>
                <w:color w:val="000000" w:themeColor="text1"/>
              </w:rPr>
              <w:t>Lead / Staff Member</w:t>
            </w:r>
          </w:p>
        </w:tc>
        <w:tc>
          <w:tcPr>
            <w:tcW w:w="17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90BBF3" w14:textId="77777777" w:rsidR="002A02DA" w:rsidRPr="006C6F8C" w:rsidRDefault="002A02DA" w:rsidP="00592110">
            <w:pPr>
              <w:ind w:right="28"/>
              <w:jc w:val="both"/>
              <w:rPr>
                <w:rFonts w:cs="Arial"/>
                <w:b/>
                <w:color w:val="000000" w:themeColor="text1"/>
              </w:rPr>
            </w:pPr>
            <w:r w:rsidRPr="006C6F8C">
              <w:rPr>
                <w:rFonts w:cs="Arial"/>
                <w:b/>
                <w:color w:val="000000" w:themeColor="text1"/>
              </w:rPr>
              <w:t>Status</w:t>
            </w:r>
          </w:p>
        </w:tc>
      </w:tr>
      <w:tr w:rsidR="002A02DA" w:rsidRPr="006C6F8C" w14:paraId="59188CAA" w14:textId="53BAAB0A" w:rsidTr="002A02DA">
        <w:trPr>
          <w:cantSplit/>
          <w:trHeight w:val="70"/>
        </w:trPr>
        <w:tc>
          <w:tcPr>
            <w:tcW w:w="882" w:type="dxa"/>
            <w:tcBorders>
              <w:left w:val="single" w:sz="4" w:space="0" w:color="auto"/>
              <w:bottom w:val="single" w:sz="4" w:space="0" w:color="auto"/>
              <w:right w:val="single" w:sz="4" w:space="0" w:color="auto"/>
            </w:tcBorders>
            <w:vAlign w:val="center"/>
          </w:tcPr>
          <w:p w14:paraId="6AE587D9" w14:textId="36FCCC94" w:rsidR="002A02DA" w:rsidRPr="006C6F8C" w:rsidRDefault="002A02DA" w:rsidP="002A02DA">
            <w:pPr>
              <w:spacing w:before="120" w:after="120"/>
              <w:ind w:right="26"/>
              <w:jc w:val="both"/>
              <w:rPr>
                <w:rFonts w:cs="Arial"/>
                <w:color w:val="000000" w:themeColor="text1"/>
              </w:rPr>
            </w:pPr>
            <w:r>
              <w:rPr>
                <w:rFonts w:cs="Arial"/>
              </w:rPr>
              <w:t>1.1</w:t>
            </w:r>
          </w:p>
        </w:tc>
        <w:tc>
          <w:tcPr>
            <w:tcW w:w="2232" w:type="dxa"/>
            <w:tcBorders>
              <w:left w:val="single" w:sz="4" w:space="0" w:color="auto"/>
              <w:bottom w:val="single" w:sz="4" w:space="0" w:color="auto"/>
              <w:right w:val="single" w:sz="4" w:space="0" w:color="auto"/>
            </w:tcBorders>
            <w:vAlign w:val="center"/>
          </w:tcPr>
          <w:p w14:paraId="547A4628" w14:textId="1B412149" w:rsidR="002A02DA" w:rsidRPr="006C6F8C" w:rsidRDefault="002A02DA" w:rsidP="002A02DA">
            <w:pPr>
              <w:spacing w:before="120" w:after="120"/>
              <w:ind w:right="26"/>
              <w:jc w:val="both"/>
              <w:rPr>
                <w:rFonts w:cs="Arial"/>
                <w:color w:val="000000" w:themeColor="text1"/>
              </w:rPr>
            </w:pPr>
            <w:r>
              <w:rPr>
                <w:rFonts w:cs="Arial"/>
                <w:color w:val="000000" w:themeColor="text1"/>
              </w:rPr>
              <w:t>Feb and March 24</w:t>
            </w:r>
          </w:p>
        </w:tc>
        <w:tc>
          <w:tcPr>
            <w:tcW w:w="3981" w:type="dxa"/>
            <w:tcBorders>
              <w:top w:val="single" w:sz="4" w:space="0" w:color="auto"/>
              <w:left w:val="single" w:sz="4" w:space="0" w:color="auto"/>
              <w:bottom w:val="single" w:sz="4" w:space="0" w:color="auto"/>
              <w:right w:val="single" w:sz="4" w:space="0" w:color="auto"/>
            </w:tcBorders>
            <w:vAlign w:val="center"/>
          </w:tcPr>
          <w:p w14:paraId="71E24B17" w14:textId="2CA6A6FE" w:rsidR="002A02DA" w:rsidRPr="006C6F8C" w:rsidRDefault="002A02DA" w:rsidP="002A02DA">
            <w:pPr>
              <w:spacing w:before="120" w:after="120"/>
              <w:ind w:right="26"/>
              <w:jc w:val="both"/>
              <w:rPr>
                <w:rFonts w:cs="Arial"/>
                <w:color w:val="000000" w:themeColor="text1"/>
              </w:rPr>
            </w:pPr>
            <w:r>
              <w:rPr>
                <w:rFonts w:cs="Arial"/>
                <w:color w:val="000000" w:themeColor="text1"/>
              </w:rPr>
              <w:t>JG</w:t>
            </w:r>
            <w:r w:rsidRPr="00B95CA9">
              <w:rPr>
                <w:rFonts w:cs="Arial"/>
                <w:color w:val="000000" w:themeColor="text1"/>
              </w:rPr>
              <w:t xml:space="preserve"> to invite Pat and </w:t>
            </w:r>
            <w:r>
              <w:rPr>
                <w:rFonts w:cs="Arial"/>
                <w:color w:val="000000" w:themeColor="text1"/>
              </w:rPr>
              <w:t xml:space="preserve">/ or </w:t>
            </w:r>
            <w:r w:rsidRPr="00B95CA9">
              <w:rPr>
                <w:rFonts w:cs="Arial"/>
                <w:color w:val="000000" w:themeColor="text1"/>
              </w:rPr>
              <w:t>Andy (WCC) to next SOG to give update.</w:t>
            </w:r>
          </w:p>
        </w:tc>
        <w:tc>
          <w:tcPr>
            <w:tcW w:w="1763" w:type="dxa"/>
            <w:tcBorders>
              <w:top w:val="single" w:sz="4" w:space="0" w:color="auto"/>
              <w:left w:val="single" w:sz="4" w:space="0" w:color="auto"/>
              <w:bottom w:val="single" w:sz="4" w:space="0" w:color="auto"/>
              <w:right w:val="single" w:sz="4" w:space="0" w:color="auto"/>
            </w:tcBorders>
            <w:vAlign w:val="center"/>
          </w:tcPr>
          <w:p w14:paraId="511977DF" w14:textId="0579009B" w:rsidR="002A02DA" w:rsidRPr="006C6F8C" w:rsidRDefault="002A02DA" w:rsidP="002A02DA">
            <w:pPr>
              <w:spacing w:before="120" w:after="120"/>
              <w:ind w:right="26"/>
              <w:rPr>
                <w:rFonts w:cs="Arial"/>
                <w:color w:val="000000" w:themeColor="text1"/>
              </w:rPr>
            </w:pPr>
            <w:r>
              <w:rPr>
                <w:rFonts w:cs="Arial"/>
                <w:color w:val="000000" w:themeColor="text1"/>
              </w:rPr>
              <w:t>Closed</w:t>
            </w:r>
          </w:p>
        </w:tc>
      </w:tr>
      <w:tr w:rsidR="002A02DA" w:rsidRPr="006C6F8C" w14:paraId="73A427EB" w14:textId="3840F653" w:rsidTr="002A02DA">
        <w:trPr>
          <w:cantSplit/>
          <w:trHeight w:val="70"/>
        </w:trPr>
        <w:tc>
          <w:tcPr>
            <w:tcW w:w="882" w:type="dxa"/>
            <w:tcBorders>
              <w:left w:val="single" w:sz="4" w:space="0" w:color="auto"/>
              <w:bottom w:val="single" w:sz="4" w:space="0" w:color="auto"/>
              <w:right w:val="single" w:sz="4" w:space="0" w:color="auto"/>
            </w:tcBorders>
            <w:vAlign w:val="center"/>
          </w:tcPr>
          <w:p w14:paraId="77B16442" w14:textId="237307B6" w:rsidR="002A02DA" w:rsidRPr="006C6F8C" w:rsidRDefault="002A02DA" w:rsidP="002A02DA">
            <w:pPr>
              <w:spacing w:before="120" w:after="120"/>
              <w:ind w:right="26"/>
              <w:jc w:val="both"/>
              <w:rPr>
                <w:rFonts w:cs="Arial"/>
                <w:color w:val="000000" w:themeColor="text1"/>
              </w:rPr>
            </w:pPr>
            <w:r>
              <w:rPr>
                <w:rFonts w:cs="Arial"/>
              </w:rPr>
              <w:t>3.2</w:t>
            </w:r>
          </w:p>
        </w:tc>
        <w:tc>
          <w:tcPr>
            <w:tcW w:w="2232" w:type="dxa"/>
            <w:tcBorders>
              <w:left w:val="single" w:sz="4" w:space="0" w:color="auto"/>
              <w:bottom w:val="single" w:sz="4" w:space="0" w:color="auto"/>
              <w:right w:val="single" w:sz="4" w:space="0" w:color="auto"/>
            </w:tcBorders>
            <w:vAlign w:val="center"/>
          </w:tcPr>
          <w:p w14:paraId="6221F371" w14:textId="0EFB9FCC" w:rsidR="002A02DA" w:rsidRPr="006C6F8C" w:rsidRDefault="002A02DA" w:rsidP="002A02DA">
            <w:pPr>
              <w:spacing w:before="120" w:after="120"/>
              <w:ind w:right="26"/>
              <w:jc w:val="both"/>
              <w:rPr>
                <w:rFonts w:cs="Arial"/>
                <w:color w:val="000000" w:themeColor="text1"/>
              </w:rPr>
            </w:pPr>
            <w:r>
              <w:rPr>
                <w:rFonts w:cs="Arial"/>
                <w:color w:val="000000" w:themeColor="text1"/>
              </w:rPr>
              <w:t xml:space="preserve">April </w:t>
            </w:r>
          </w:p>
        </w:tc>
        <w:tc>
          <w:tcPr>
            <w:tcW w:w="3981" w:type="dxa"/>
            <w:tcBorders>
              <w:top w:val="single" w:sz="4" w:space="0" w:color="auto"/>
              <w:left w:val="single" w:sz="4" w:space="0" w:color="auto"/>
              <w:bottom w:val="single" w:sz="4" w:space="0" w:color="auto"/>
              <w:right w:val="single" w:sz="4" w:space="0" w:color="auto"/>
            </w:tcBorders>
            <w:vAlign w:val="center"/>
          </w:tcPr>
          <w:p w14:paraId="4B853235" w14:textId="662DFDF1" w:rsidR="002A02DA" w:rsidRPr="006C6F8C" w:rsidRDefault="002A02DA" w:rsidP="002A02DA">
            <w:pPr>
              <w:spacing w:before="120" w:after="120"/>
              <w:ind w:right="26"/>
              <w:jc w:val="both"/>
              <w:rPr>
                <w:rFonts w:cs="Arial"/>
                <w:color w:val="000000" w:themeColor="text1"/>
              </w:rPr>
            </w:pPr>
            <w:r>
              <w:rPr>
                <w:rFonts w:cs="Arial"/>
                <w:color w:val="000000" w:themeColor="text1"/>
              </w:rPr>
              <w:t xml:space="preserve">Contact Kyle and ask that his team leads on implementing drone policy and using it in conservancies. </w:t>
            </w:r>
          </w:p>
        </w:tc>
        <w:tc>
          <w:tcPr>
            <w:tcW w:w="1763" w:type="dxa"/>
            <w:tcBorders>
              <w:top w:val="single" w:sz="4" w:space="0" w:color="auto"/>
              <w:left w:val="single" w:sz="4" w:space="0" w:color="auto"/>
              <w:bottom w:val="single" w:sz="4" w:space="0" w:color="auto"/>
              <w:right w:val="single" w:sz="4" w:space="0" w:color="auto"/>
            </w:tcBorders>
            <w:vAlign w:val="center"/>
          </w:tcPr>
          <w:p w14:paraId="771ECCCF" w14:textId="7AF0F0C1" w:rsidR="002A02DA" w:rsidRPr="006C6F8C" w:rsidRDefault="00C4139E" w:rsidP="002A02DA">
            <w:pPr>
              <w:spacing w:before="120" w:after="120"/>
              <w:ind w:right="26"/>
              <w:rPr>
                <w:rFonts w:cs="Arial"/>
                <w:color w:val="000000" w:themeColor="text1"/>
              </w:rPr>
            </w:pPr>
            <w:r>
              <w:rPr>
                <w:rFonts w:cs="Arial"/>
              </w:rPr>
              <w:t>Closed</w:t>
            </w:r>
          </w:p>
        </w:tc>
      </w:tr>
    </w:tbl>
    <w:p w14:paraId="30D99649" w14:textId="77777777" w:rsidR="006E03B2" w:rsidRPr="006C6F8C" w:rsidRDefault="006E03B2" w:rsidP="006E03B2">
      <w:pPr>
        <w:spacing w:line="276" w:lineRule="auto"/>
        <w:jc w:val="both"/>
        <w:rPr>
          <w:rFonts w:cs="Arial"/>
          <w:bCs/>
          <w:color w:val="000000" w:themeColor="text1"/>
          <w:szCs w:val="24"/>
          <w:lang w:eastAsia="en-GB"/>
        </w:rPr>
      </w:pPr>
    </w:p>
    <w:p w14:paraId="13120467" w14:textId="77777777" w:rsidR="00C56B82" w:rsidRPr="006C6F8C" w:rsidRDefault="00C56B82" w:rsidP="00C56B82">
      <w:pPr>
        <w:spacing w:line="276" w:lineRule="auto"/>
        <w:jc w:val="both"/>
        <w:rPr>
          <w:rFonts w:cs="Arial"/>
          <w:bCs/>
          <w:color w:val="000000" w:themeColor="text1"/>
          <w:szCs w:val="24"/>
          <w:lang w:eastAsia="en-GB"/>
        </w:rPr>
      </w:pPr>
    </w:p>
    <w:p w14:paraId="7DFEFFC1" w14:textId="77777777" w:rsidR="009760E1" w:rsidRPr="006C6F8C" w:rsidRDefault="009760E1" w:rsidP="00C56B82">
      <w:pPr>
        <w:spacing w:line="276" w:lineRule="auto"/>
        <w:jc w:val="both"/>
        <w:rPr>
          <w:rFonts w:cs="Arial"/>
          <w:bCs/>
          <w:color w:val="000000" w:themeColor="text1"/>
          <w:szCs w:val="24"/>
          <w:lang w:eastAsia="en-GB"/>
        </w:rPr>
      </w:pPr>
    </w:p>
    <w:p w14:paraId="71711269" w14:textId="70F5CA98" w:rsidR="005420F5" w:rsidRPr="006C6F8C" w:rsidRDefault="00CF3807" w:rsidP="007A4A40">
      <w:pPr>
        <w:numPr>
          <w:ilvl w:val="0"/>
          <w:numId w:val="3"/>
        </w:numPr>
        <w:spacing w:after="200" w:line="276" w:lineRule="auto"/>
        <w:contextualSpacing/>
        <w:jc w:val="both"/>
        <w:rPr>
          <w:rFonts w:eastAsia="Calibri" w:cs="Arial"/>
          <w:b/>
          <w:color w:val="000000" w:themeColor="text1"/>
          <w:szCs w:val="24"/>
        </w:rPr>
      </w:pPr>
      <w:r w:rsidRPr="006C6F8C">
        <w:rPr>
          <w:rFonts w:eastAsia="Calibri" w:cs="Arial"/>
          <w:b/>
          <w:color w:val="000000" w:themeColor="text1"/>
          <w:szCs w:val="24"/>
        </w:rPr>
        <w:t xml:space="preserve">Woodland Creation </w:t>
      </w:r>
      <w:r w:rsidR="009E590C" w:rsidRPr="006C6F8C">
        <w:rPr>
          <w:rFonts w:eastAsia="Calibri" w:cs="Arial"/>
          <w:b/>
          <w:color w:val="000000" w:themeColor="text1"/>
          <w:szCs w:val="24"/>
        </w:rPr>
        <w:t>progress update</w:t>
      </w:r>
    </w:p>
    <w:p w14:paraId="733B3F2B" w14:textId="77777777" w:rsidR="009E4DED" w:rsidRPr="006C6F8C" w:rsidRDefault="009E4DED" w:rsidP="00A625EB">
      <w:pPr>
        <w:jc w:val="both"/>
        <w:rPr>
          <w:rFonts w:cs="Arial"/>
          <w:color w:val="000000" w:themeColor="text1"/>
          <w:szCs w:val="24"/>
          <w:lang w:eastAsia="en-GB"/>
        </w:rPr>
      </w:pPr>
    </w:p>
    <w:p w14:paraId="07F7DF83" w14:textId="77434B1F" w:rsidR="00C2115F" w:rsidRPr="006C6F8C" w:rsidRDefault="00A22FF9" w:rsidP="007A4A40">
      <w:pPr>
        <w:pStyle w:val="ListParagraph"/>
        <w:numPr>
          <w:ilvl w:val="0"/>
          <w:numId w:val="5"/>
        </w:numPr>
        <w:jc w:val="both"/>
        <w:rPr>
          <w:rFonts w:cs="Arial"/>
          <w:color w:val="000000" w:themeColor="text1"/>
          <w:lang w:eastAsia="en-GB"/>
        </w:rPr>
      </w:pPr>
      <w:r w:rsidRPr="006C6F8C">
        <w:rPr>
          <w:rFonts w:cs="Arial"/>
          <w:color w:val="000000" w:themeColor="text1"/>
          <w:lang w:eastAsia="en-GB"/>
        </w:rPr>
        <w:lastRenderedPageBreak/>
        <w:t xml:space="preserve">Claims deadline passed. </w:t>
      </w:r>
    </w:p>
    <w:p w14:paraId="07571AFB" w14:textId="04E76BC5" w:rsidR="00A22FF9" w:rsidRPr="006C6F8C" w:rsidRDefault="00A22FF9" w:rsidP="007A4A40">
      <w:pPr>
        <w:pStyle w:val="ListParagraph"/>
        <w:numPr>
          <w:ilvl w:val="0"/>
          <w:numId w:val="5"/>
        </w:numPr>
        <w:jc w:val="both"/>
        <w:rPr>
          <w:rFonts w:cs="Arial"/>
          <w:color w:val="000000" w:themeColor="text1"/>
          <w:lang w:eastAsia="en-GB"/>
        </w:rPr>
      </w:pPr>
      <w:r w:rsidRPr="006C6F8C">
        <w:rPr>
          <w:rFonts w:cs="Arial"/>
          <w:color w:val="000000" w:themeColor="text1"/>
          <w:lang w:eastAsia="en-GB"/>
        </w:rPr>
        <w:t xml:space="preserve">For 2023/24 </w:t>
      </w:r>
      <w:proofErr w:type="spellStart"/>
      <w:r w:rsidRPr="006C6F8C">
        <w:rPr>
          <w:rFonts w:cs="Arial"/>
          <w:color w:val="000000" w:themeColor="text1"/>
          <w:lang w:eastAsia="en-GB"/>
        </w:rPr>
        <w:t>6,000ha</w:t>
      </w:r>
      <w:proofErr w:type="spellEnd"/>
      <w:r w:rsidRPr="006C6F8C">
        <w:rPr>
          <w:rFonts w:cs="Arial"/>
          <w:color w:val="000000" w:themeColor="text1"/>
          <w:lang w:eastAsia="en-GB"/>
        </w:rPr>
        <w:t xml:space="preserve"> claimed with around 2,500 due to be processed. </w:t>
      </w:r>
    </w:p>
    <w:p w14:paraId="45A9BDE7" w14:textId="2D18FA77" w:rsidR="00A22FF9" w:rsidRPr="006C6F8C" w:rsidRDefault="00A22FF9" w:rsidP="007A4A40">
      <w:pPr>
        <w:pStyle w:val="ListParagraph"/>
        <w:numPr>
          <w:ilvl w:val="0"/>
          <w:numId w:val="5"/>
        </w:numPr>
        <w:jc w:val="both"/>
        <w:rPr>
          <w:rFonts w:cs="Arial"/>
          <w:color w:val="000000" w:themeColor="text1"/>
          <w:lang w:eastAsia="en-GB"/>
        </w:rPr>
      </w:pPr>
      <w:r w:rsidRPr="006C6F8C">
        <w:rPr>
          <w:rFonts w:cs="Arial"/>
          <w:color w:val="000000" w:themeColor="text1"/>
          <w:lang w:eastAsia="en-GB"/>
        </w:rPr>
        <w:t xml:space="preserve">Around </w:t>
      </w:r>
      <w:proofErr w:type="spellStart"/>
      <w:r w:rsidRPr="006C6F8C">
        <w:rPr>
          <w:rFonts w:cs="Arial"/>
          <w:color w:val="000000" w:themeColor="text1"/>
          <w:lang w:eastAsia="en-GB"/>
        </w:rPr>
        <w:t>4,000ha</w:t>
      </w:r>
      <w:proofErr w:type="spellEnd"/>
      <w:r w:rsidRPr="006C6F8C">
        <w:rPr>
          <w:rFonts w:cs="Arial"/>
          <w:color w:val="000000" w:themeColor="text1"/>
          <w:lang w:eastAsia="en-GB"/>
        </w:rPr>
        <w:t xml:space="preserve"> maybes</w:t>
      </w:r>
    </w:p>
    <w:p w14:paraId="5E1ED218" w14:textId="36478504" w:rsidR="00A22FF9" w:rsidRPr="006C6F8C" w:rsidRDefault="007A4A40" w:rsidP="007A4A40">
      <w:pPr>
        <w:pStyle w:val="ListParagraph"/>
        <w:numPr>
          <w:ilvl w:val="0"/>
          <w:numId w:val="5"/>
        </w:numPr>
        <w:jc w:val="both"/>
        <w:rPr>
          <w:rFonts w:cs="Arial"/>
          <w:color w:val="000000" w:themeColor="text1"/>
          <w:lang w:eastAsia="en-GB"/>
        </w:rPr>
      </w:pPr>
      <w:r w:rsidRPr="006C6F8C">
        <w:rPr>
          <w:rFonts w:cs="Arial"/>
          <w:color w:val="000000" w:themeColor="text1"/>
          <w:lang w:eastAsia="en-GB"/>
        </w:rPr>
        <w:t>Should be a</w:t>
      </w:r>
      <w:r w:rsidR="00A22FF9" w:rsidRPr="006C6F8C">
        <w:rPr>
          <w:rFonts w:cs="Arial"/>
          <w:color w:val="000000" w:themeColor="text1"/>
          <w:lang w:eastAsia="en-GB"/>
        </w:rPr>
        <w:t xml:space="preserve">t least at 10 – </w:t>
      </w:r>
      <w:proofErr w:type="spellStart"/>
      <w:r w:rsidR="00A22FF9" w:rsidRPr="006C6F8C">
        <w:rPr>
          <w:rFonts w:cs="Arial"/>
          <w:color w:val="000000" w:themeColor="text1"/>
          <w:lang w:eastAsia="en-GB"/>
        </w:rPr>
        <w:t>11k</w:t>
      </w:r>
      <w:proofErr w:type="spellEnd"/>
      <w:r w:rsidRPr="006C6F8C">
        <w:rPr>
          <w:rFonts w:cs="Arial"/>
          <w:color w:val="000000" w:themeColor="text1"/>
          <w:lang w:eastAsia="en-GB"/>
        </w:rPr>
        <w:t xml:space="preserve"> in total.</w:t>
      </w:r>
    </w:p>
    <w:p w14:paraId="660DFDD1" w14:textId="63F0D30C" w:rsidR="007A4A40" w:rsidRPr="006C6F8C" w:rsidRDefault="007A4A40" w:rsidP="007A4A40">
      <w:pPr>
        <w:pStyle w:val="ListParagraph"/>
        <w:numPr>
          <w:ilvl w:val="0"/>
          <w:numId w:val="5"/>
        </w:numPr>
        <w:jc w:val="both"/>
        <w:rPr>
          <w:rFonts w:cs="Arial"/>
          <w:color w:val="000000" w:themeColor="text1"/>
          <w:lang w:eastAsia="en-GB"/>
        </w:rPr>
      </w:pPr>
      <w:r w:rsidRPr="006C6F8C">
        <w:rPr>
          <w:rFonts w:cs="Arial"/>
          <w:color w:val="000000" w:themeColor="text1"/>
          <w:lang w:eastAsia="en-GB"/>
        </w:rPr>
        <w:t xml:space="preserve">South, </w:t>
      </w:r>
      <w:proofErr w:type="gramStart"/>
      <w:r w:rsidRPr="006C6F8C">
        <w:rPr>
          <w:rFonts w:cs="Arial"/>
          <w:color w:val="000000" w:themeColor="text1"/>
          <w:lang w:eastAsia="en-GB"/>
        </w:rPr>
        <w:t>PANDA</w:t>
      </w:r>
      <w:proofErr w:type="gramEnd"/>
      <w:r w:rsidRPr="006C6F8C">
        <w:rPr>
          <w:rFonts w:cs="Arial"/>
          <w:color w:val="000000" w:themeColor="text1"/>
          <w:lang w:eastAsia="en-GB"/>
        </w:rPr>
        <w:t xml:space="preserve"> and Highland all around 3,500 to </w:t>
      </w:r>
      <w:proofErr w:type="spellStart"/>
      <w:r w:rsidRPr="006C6F8C">
        <w:rPr>
          <w:rFonts w:cs="Arial"/>
          <w:color w:val="000000" w:themeColor="text1"/>
          <w:lang w:eastAsia="en-GB"/>
        </w:rPr>
        <w:t>4,000ha</w:t>
      </w:r>
      <w:proofErr w:type="spellEnd"/>
      <w:r w:rsidRPr="006C6F8C">
        <w:rPr>
          <w:rFonts w:cs="Arial"/>
          <w:color w:val="000000" w:themeColor="text1"/>
          <w:lang w:eastAsia="en-GB"/>
        </w:rPr>
        <w:t>.</w:t>
      </w:r>
    </w:p>
    <w:p w14:paraId="4D4EEA8B" w14:textId="2D0BB16D" w:rsidR="007A4A40" w:rsidRPr="006C6F8C" w:rsidRDefault="007A4A40" w:rsidP="007A4A40">
      <w:pPr>
        <w:pStyle w:val="ListParagraph"/>
        <w:numPr>
          <w:ilvl w:val="0"/>
          <w:numId w:val="5"/>
        </w:numPr>
        <w:jc w:val="both"/>
        <w:rPr>
          <w:rFonts w:cs="Arial"/>
          <w:color w:val="000000" w:themeColor="text1"/>
          <w:lang w:eastAsia="en-GB"/>
        </w:rPr>
      </w:pPr>
      <w:r w:rsidRPr="006C6F8C">
        <w:rPr>
          <w:rFonts w:cs="Arial"/>
          <w:color w:val="000000" w:themeColor="text1"/>
          <w:lang w:eastAsia="en-GB"/>
        </w:rPr>
        <w:t xml:space="preserve">Possibly a record year for native woodland with around </w:t>
      </w:r>
      <w:proofErr w:type="spellStart"/>
      <w:r w:rsidRPr="006C6F8C">
        <w:rPr>
          <w:rFonts w:cs="Arial"/>
          <w:color w:val="000000" w:themeColor="text1"/>
          <w:lang w:eastAsia="en-GB"/>
        </w:rPr>
        <w:t>7,000ha</w:t>
      </w:r>
      <w:proofErr w:type="spellEnd"/>
    </w:p>
    <w:p w14:paraId="558D28E3" w14:textId="7F31F402" w:rsidR="007A4A40" w:rsidRPr="006C6F8C" w:rsidRDefault="007A4A40" w:rsidP="007A4A40">
      <w:pPr>
        <w:pStyle w:val="ListParagraph"/>
        <w:numPr>
          <w:ilvl w:val="0"/>
          <w:numId w:val="5"/>
        </w:numPr>
        <w:jc w:val="both"/>
        <w:rPr>
          <w:rFonts w:cs="Arial"/>
          <w:color w:val="000000" w:themeColor="text1"/>
          <w:lang w:eastAsia="en-GB"/>
        </w:rPr>
      </w:pPr>
      <w:r w:rsidRPr="006C6F8C">
        <w:rPr>
          <w:rFonts w:cs="Arial"/>
          <w:color w:val="000000" w:themeColor="text1"/>
          <w:lang w:eastAsia="en-GB"/>
        </w:rPr>
        <w:t>Claim capture deadline 28</w:t>
      </w:r>
      <w:r w:rsidRPr="006C6F8C">
        <w:rPr>
          <w:rFonts w:cs="Arial"/>
          <w:color w:val="000000" w:themeColor="text1"/>
          <w:vertAlign w:val="superscript"/>
          <w:lang w:eastAsia="en-GB"/>
        </w:rPr>
        <w:t>th</w:t>
      </w:r>
      <w:r w:rsidRPr="006C6F8C">
        <w:rPr>
          <w:rFonts w:cs="Arial"/>
          <w:color w:val="000000" w:themeColor="text1"/>
          <w:lang w:eastAsia="en-GB"/>
        </w:rPr>
        <w:t xml:space="preserve"> May. </w:t>
      </w:r>
      <w:proofErr w:type="spellStart"/>
      <w:r w:rsidRPr="006C6F8C">
        <w:rPr>
          <w:rFonts w:cs="Arial"/>
          <w:color w:val="000000" w:themeColor="text1"/>
          <w:lang w:eastAsia="en-GB"/>
        </w:rPr>
        <w:t>CSOs</w:t>
      </w:r>
      <w:proofErr w:type="spellEnd"/>
      <w:r w:rsidRPr="006C6F8C">
        <w:rPr>
          <w:rFonts w:cs="Arial"/>
          <w:color w:val="000000" w:themeColor="text1"/>
          <w:lang w:eastAsia="en-GB"/>
        </w:rPr>
        <w:t xml:space="preserve"> working hard to meet this. </w:t>
      </w:r>
    </w:p>
    <w:p w14:paraId="32A9D7CB" w14:textId="14EEC105" w:rsidR="007A4A40" w:rsidRPr="006C6F8C" w:rsidRDefault="007A4A40" w:rsidP="007A4A40">
      <w:pPr>
        <w:pStyle w:val="ListParagraph"/>
        <w:numPr>
          <w:ilvl w:val="0"/>
          <w:numId w:val="5"/>
        </w:numPr>
        <w:jc w:val="both"/>
        <w:rPr>
          <w:rFonts w:cs="Arial"/>
          <w:color w:val="000000" w:themeColor="text1"/>
          <w:lang w:eastAsia="en-GB"/>
        </w:rPr>
      </w:pPr>
      <w:r w:rsidRPr="006C6F8C">
        <w:rPr>
          <w:rFonts w:cs="Arial"/>
          <w:color w:val="000000" w:themeColor="text1"/>
          <w:lang w:eastAsia="en-GB"/>
        </w:rPr>
        <w:t xml:space="preserve">Discussion on targets in future years and highlighting that the </w:t>
      </w:r>
      <w:proofErr w:type="spellStart"/>
      <w:r w:rsidRPr="006C6F8C">
        <w:rPr>
          <w:rFonts w:cs="Arial"/>
          <w:color w:val="000000" w:themeColor="text1"/>
          <w:lang w:eastAsia="en-GB"/>
        </w:rPr>
        <w:t>18,000h</w:t>
      </w:r>
      <w:proofErr w:type="spellEnd"/>
      <w:r w:rsidRPr="006C6F8C">
        <w:rPr>
          <w:rFonts w:cs="Arial"/>
          <w:color w:val="000000" w:themeColor="text1"/>
          <w:lang w:eastAsia="en-GB"/>
        </w:rPr>
        <w:t xml:space="preserve"> planting target is not a statutory target. </w:t>
      </w:r>
    </w:p>
    <w:p w14:paraId="2204F327" w14:textId="42BDE39F" w:rsidR="007A4A40" w:rsidRPr="006C6F8C" w:rsidRDefault="007A4A40" w:rsidP="007A4A40">
      <w:pPr>
        <w:pStyle w:val="ListParagraph"/>
        <w:numPr>
          <w:ilvl w:val="0"/>
          <w:numId w:val="5"/>
        </w:numPr>
        <w:jc w:val="both"/>
        <w:rPr>
          <w:rFonts w:cs="Arial"/>
          <w:color w:val="000000" w:themeColor="text1"/>
          <w:lang w:eastAsia="en-GB"/>
        </w:rPr>
      </w:pPr>
      <w:r w:rsidRPr="006C6F8C">
        <w:rPr>
          <w:rFonts w:cs="Arial"/>
          <w:color w:val="000000" w:themeColor="text1"/>
          <w:lang w:eastAsia="en-GB"/>
        </w:rPr>
        <w:t>Discussion about regional differences, land classes, land uses and carbon sequestration</w:t>
      </w:r>
      <w:r w:rsidR="00661C77" w:rsidRPr="006C6F8C">
        <w:rPr>
          <w:rFonts w:cs="Arial"/>
          <w:color w:val="000000" w:themeColor="text1"/>
          <w:lang w:eastAsia="en-GB"/>
        </w:rPr>
        <w:t xml:space="preserve">. </w:t>
      </w:r>
    </w:p>
    <w:p w14:paraId="16F15C16" w14:textId="0B82E684" w:rsidR="00661C77" w:rsidRPr="006C6F8C" w:rsidRDefault="00661C77" w:rsidP="007A4A40">
      <w:pPr>
        <w:pStyle w:val="ListParagraph"/>
        <w:numPr>
          <w:ilvl w:val="0"/>
          <w:numId w:val="5"/>
        </w:numPr>
        <w:jc w:val="both"/>
        <w:rPr>
          <w:rFonts w:cs="Arial"/>
          <w:color w:val="000000" w:themeColor="text1"/>
          <w:lang w:eastAsia="en-GB"/>
        </w:rPr>
      </w:pPr>
      <w:r w:rsidRPr="006C6F8C">
        <w:rPr>
          <w:rFonts w:cs="Arial"/>
          <w:color w:val="000000" w:themeColor="text1"/>
          <w:lang w:eastAsia="en-GB"/>
        </w:rPr>
        <w:t>£3</w:t>
      </w:r>
      <w:r w:rsidR="006C6F8C" w:rsidRPr="006C6F8C">
        <w:rPr>
          <w:rFonts w:cs="Arial"/>
          <w:color w:val="000000" w:themeColor="text1"/>
          <w:lang w:eastAsia="en-GB"/>
        </w:rPr>
        <w:t xml:space="preserve"> </w:t>
      </w:r>
      <w:r w:rsidRPr="006C6F8C">
        <w:rPr>
          <w:rFonts w:cs="Arial"/>
          <w:color w:val="000000" w:themeColor="text1"/>
          <w:lang w:eastAsia="en-GB"/>
        </w:rPr>
        <w:t xml:space="preserve">million can be recycled from uptake of conifer option reduced grant. </w:t>
      </w:r>
    </w:p>
    <w:p w14:paraId="10058F88" w14:textId="10983EFD" w:rsidR="006C6F8C" w:rsidRPr="006C6F8C" w:rsidRDefault="006C6F8C" w:rsidP="007A4A40">
      <w:pPr>
        <w:pStyle w:val="ListParagraph"/>
        <w:numPr>
          <w:ilvl w:val="0"/>
          <w:numId w:val="5"/>
        </w:numPr>
        <w:jc w:val="both"/>
        <w:rPr>
          <w:rFonts w:cs="Arial"/>
          <w:color w:val="000000" w:themeColor="text1"/>
          <w:lang w:eastAsia="en-GB"/>
        </w:rPr>
      </w:pPr>
      <w:r w:rsidRPr="006C6F8C">
        <w:rPr>
          <w:rFonts w:cs="Arial"/>
          <w:color w:val="000000" w:themeColor="text1"/>
          <w:lang w:eastAsia="en-GB"/>
        </w:rPr>
        <w:t xml:space="preserve">Discussion on legal challenges to SF decisions with increasing focus on WC and EIAs. SH noted that if more </w:t>
      </w:r>
      <w:proofErr w:type="spellStart"/>
      <w:r w:rsidRPr="006C6F8C">
        <w:rPr>
          <w:rFonts w:cs="Arial"/>
          <w:color w:val="000000" w:themeColor="text1"/>
          <w:lang w:eastAsia="en-GB"/>
        </w:rPr>
        <w:t>transparance</w:t>
      </w:r>
      <w:proofErr w:type="spellEnd"/>
      <w:r w:rsidRPr="006C6F8C">
        <w:rPr>
          <w:rFonts w:cs="Arial"/>
          <w:color w:val="000000" w:themeColor="text1"/>
          <w:lang w:eastAsia="en-GB"/>
        </w:rPr>
        <w:t xml:space="preserve"> in the future then </w:t>
      </w:r>
      <w:proofErr w:type="spellStart"/>
      <w:r w:rsidRPr="006C6F8C">
        <w:rPr>
          <w:rFonts w:cs="Arial"/>
          <w:color w:val="000000" w:themeColor="text1"/>
          <w:lang w:eastAsia="en-GB"/>
        </w:rPr>
        <w:t>sF</w:t>
      </w:r>
      <w:proofErr w:type="spellEnd"/>
      <w:r w:rsidRPr="006C6F8C">
        <w:rPr>
          <w:rFonts w:cs="Arial"/>
          <w:color w:val="000000" w:themeColor="text1"/>
          <w:lang w:eastAsia="en-GB"/>
        </w:rPr>
        <w:t xml:space="preserve"> should expect more feedback. </w:t>
      </w:r>
    </w:p>
    <w:p w14:paraId="2E71C645" w14:textId="770E7E74" w:rsidR="006C6F8C" w:rsidRPr="006C6F8C" w:rsidRDefault="006C6F8C" w:rsidP="007A4A40">
      <w:pPr>
        <w:pStyle w:val="ListParagraph"/>
        <w:numPr>
          <w:ilvl w:val="0"/>
          <w:numId w:val="5"/>
        </w:numPr>
        <w:jc w:val="both"/>
        <w:rPr>
          <w:rFonts w:cs="Arial"/>
          <w:color w:val="000000" w:themeColor="text1"/>
          <w:lang w:eastAsia="en-GB"/>
        </w:rPr>
      </w:pPr>
      <w:r w:rsidRPr="006C6F8C">
        <w:rPr>
          <w:rFonts w:cs="Arial"/>
          <w:color w:val="000000" w:themeColor="text1"/>
          <w:lang w:eastAsia="en-GB"/>
        </w:rPr>
        <w:t xml:space="preserve">Discussion on Agriculture Bill requests for amendments. </w:t>
      </w:r>
    </w:p>
    <w:p w14:paraId="2730687A" w14:textId="77777777" w:rsidR="006C6F8C" w:rsidRPr="006C6F8C" w:rsidRDefault="006C6F8C" w:rsidP="006C6F8C">
      <w:pPr>
        <w:pStyle w:val="ListParagraph"/>
        <w:ind w:left="1080"/>
        <w:jc w:val="both"/>
        <w:rPr>
          <w:rFonts w:cs="Arial"/>
          <w:color w:val="000000" w:themeColor="text1"/>
          <w:lang w:eastAsia="en-GB"/>
        </w:rPr>
      </w:pPr>
    </w:p>
    <w:p w14:paraId="5B0459F3" w14:textId="47CAC78F" w:rsidR="00661C77" w:rsidRPr="004627B3" w:rsidRDefault="00661C77" w:rsidP="00661C77">
      <w:pPr>
        <w:jc w:val="both"/>
        <w:rPr>
          <w:rFonts w:cs="Arial"/>
          <w:b/>
          <w:bCs/>
          <w:color w:val="000000" w:themeColor="text1"/>
          <w:lang w:eastAsia="en-GB"/>
        </w:rPr>
      </w:pPr>
      <w:r w:rsidRPr="004627B3">
        <w:rPr>
          <w:rFonts w:cs="Arial"/>
          <w:b/>
          <w:bCs/>
          <w:color w:val="000000" w:themeColor="text1"/>
          <w:lang w:eastAsia="en-GB"/>
        </w:rPr>
        <w:t xml:space="preserve">Action point – AH to organise presentation on carbon modelling of different land classes (not </w:t>
      </w:r>
      <w:proofErr w:type="gramStart"/>
      <w:r w:rsidRPr="004627B3">
        <w:rPr>
          <w:rFonts w:cs="Arial"/>
          <w:b/>
          <w:bCs/>
          <w:color w:val="000000" w:themeColor="text1"/>
          <w:lang w:eastAsia="en-GB"/>
        </w:rPr>
        <w:t>at</w:t>
      </w:r>
      <w:proofErr w:type="gramEnd"/>
      <w:r w:rsidRPr="004627B3">
        <w:rPr>
          <w:rFonts w:cs="Arial"/>
          <w:b/>
          <w:bCs/>
          <w:color w:val="000000" w:themeColor="text1"/>
          <w:lang w:eastAsia="en-GB"/>
        </w:rPr>
        <w:t xml:space="preserve"> June SOG, but following meeting) </w:t>
      </w:r>
    </w:p>
    <w:p w14:paraId="2E57AE26" w14:textId="77777777" w:rsidR="006C6F8C" w:rsidRPr="006C6F8C" w:rsidRDefault="006C6F8C" w:rsidP="00661C77">
      <w:pPr>
        <w:jc w:val="both"/>
        <w:rPr>
          <w:rFonts w:cs="Arial"/>
          <w:color w:val="000000" w:themeColor="text1"/>
          <w:lang w:eastAsia="en-GB"/>
        </w:rPr>
      </w:pPr>
    </w:p>
    <w:p w14:paraId="1F594511" w14:textId="13D51252" w:rsidR="006C6F8C" w:rsidRPr="00610A4A" w:rsidRDefault="006C6F8C" w:rsidP="006C6F8C">
      <w:pPr>
        <w:pStyle w:val="ListParagraph"/>
        <w:numPr>
          <w:ilvl w:val="0"/>
          <w:numId w:val="3"/>
        </w:numPr>
        <w:jc w:val="both"/>
        <w:rPr>
          <w:rFonts w:cs="Arial"/>
          <w:b/>
          <w:bCs/>
          <w:color w:val="000000" w:themeColor="text1"/>
          <w:lang w:eastAsia="en-GB"/>
        </w:rPr>
      </w:pPr>
      <w:r w:rsidRPr="00610A4A">
        <w:rPr>
          <w:rFonts w:cs="Arial"/>
          <w:b/>
          <w:bCs/>
          <w:color w:val="000000" w:themeColor="text1"/>
          <w:lang w:eastAsia="en-GB"/>
        </w:rPr>
        <w:t>First Aid at Work and Fire Warden Training NM</w:t>
      </w:r>
    </w:p>
    <w:p w14:paraId="3F88EBB2" w14:textId="163A595A" w:rsidR="006C6F8C" w:rsidRDefault="006C6F8C" w:rsidP="006C6F8C">
      <w:pPr>
        <w:pStyle w:val="ListParagraph"/>
        <w:numPr>
          <w:ilvl w:val="0"/>
          <w:numId w:val="5"/>
        </w:numPr>
        <w:jc w:val="both"/>
        <w:rPr>
          <w:rFonts w:cs="Arial"/>
          <w:color w:val="000000" w:themeColor="text1"/>
          <w:lang w:eastAsia="en-GB"/>
        </w:rPr>
      </w:pPr>
      <w:r>
        <w:rPr>
          <w:rFonts w:cs="Arial"/>
          <w:color w:val="000000" w:themeColor="text1"/>
          <w:lang w:eastAsia="en-GB"/>
        </w:rPr>
        <w:t xml:space="preserve">Two forms that need checking. Please get back to NM within two weeks. If there are no </w:t>
      </w:r>
      <w:proofErr w:type="gramStart"/>
      <w:r>
        <w:rPr>
          <w:rFonts w:cs="Arial"/>
          <w:color w:val="000000" w:themeColor="text1"/>
          <w:lang w:eastAsia="en-GB"/>
        </w:rPr>
        <w:t>comments</w:t>
      </w:r>
      <w:proofErr w:type="gramEnd"/>
      <w:r>
        <w:rPr>
          <w:rFonts w:cs="Arial"/>
          <w:color w:val="000000" w:themeColor="text1"/>
          <w:lang w:eastAsia="en-GB"/>
        </w:rPr>
        <w:t xml:space="preserve"> then NM will post online. </w:t>
      </w:r>
    </w:p>
    <w:p w14:paraId="45DF9349" w14:textId="5835B6FE" w:rsidR="006C6F8C" w:rsidRDefault="006C6F8C" w:rsidP="006C6F8C">
      <w:pPr>
        <w:pStyle w:val="ListParagraph"/>
        <w:numPr>
          <w:ilvl w:val="0"/>
          <w:numId w:val="5"/>
        </w:numPr>
        <w:jc w:val="both"/>
        <w:rPr>
          <w:rFonts w:cs="Arial"/>
          <w:color w:val="000000" w:themeColor="text1"/>
          <w:lang w:eastAsia="en-GB"/>
        </w:rPr>
      </w:pPr>
      <w:r>
        <w:rPr>
          <w:rFonts w:cs="Arial"/>
          <w:color w:val="000000" w:themeColor="text1"/>
          <w:lang w:eastAsia="en-GB"/>
        </w:rPr>
        <w:t xml:space="preserve">Fire Warden training to be outsourced to third party. It will cost under £5 a head so </w:t>
      </w:r>
      <w:r w:rsidRPr="006C6F8C">
        <w:rPr>
          <w:rFonts w:cs="Arial"/>
          <w:b/>
          <w:bCs/>
          <w:color w:val="000000" w:themeColor="text1"/>
          <w:lang w:eastAsia="en-GB"/>
        </w:rPr>
        <w:t>all agreed</w:t>
      </w:r>
      <w:r>
        <w:rPr>
          <w:rFonts w:cs="Arial"/>
          <w:color w:val="000000" w:themeColor="text1"/>
          <w:lang w:eastAsia="en-GB"/>
        </w:rPr>
        <w:t xml:space="preserve"> </w:t>
      </w:r>
      <w:r w:rsidR="00AE0F80">
        <w:rPr>
          <w:rFonts w:cs="Arial"/>
          <w:color w:val="000000" w:themeColor="text1"/>
          <w:lang w:eastAsia="en-GB"/>
        </w:rPr>
        <w:t>to proceed and have this set up.</w:t>
      </w:r>
      <w:r>
        <w:rPr>
          <w:rFonts w:cs="Arial"/>
          <w:color w:val="000000" w:themeColor="text1"/>
          <w:lang w:eastAsia="en-GB"/>
        </w:rPr>
        <w:t xml:space="preserve"> </w:t>
      </w:r>
    </w:p>
    <w:p w14:paraId="6BC098A8" w14:textId="1FBA0258" w:rsidR="00AE0F80" w:rsidRDefault="006C6F8C" w:rsidP="006C6F8C">
      <w:pPr>
        <w:jc w:val="both"/>
        <w:rPr>
          <w:rFonts w:cs="Arial"/>
          <w:b/>
          <w:bCs/>
          <w:color w:val="000000" w:themeColor="text1"/>
          <w:lang w:eastAsia="en-GB"/>
        </w:rPr>
      </w:pPr>
      <w:r w:rsidRPr="004627B3">
        <w:rPr>
          <w:rFonts w:cs="Arial"/>
          <w:b/>
          <w:bCs/>
          <w:color w:val="000000" w:themeColor="text1"/>
          <w:lang w:eastAsia="en-GB"/>
        </w:rPr>
        <w:t xml:space="preserve">Action point – </w:t>
      </w:r>
      <w:r w:rsidR="00AE0F80">
        <w:rPr>
          <w:rFonts w:cs="Arial"/>
          <w:b/>
          <w:bCs/>
          <w:color w:val="000000" w:themeColor="text1"/>
          <w:lang w:eastAsia="en-GB"/>
        </w:rPr>
        <w:t xml:space="preserve">all to get back to NM with any comments on the SOP </w:t>
      </w:r>
    </w:p>
    <w:p w14:paraId="745C1CC5" w14:textId="77777777" w:rsidR="00AE0F80" w:rsidRDefault="00AE0F80" w:rsidP="00AE0F80">
      <w:pPr>
        <w:pStyle w:val="ListParagraph"/>
        <w:numPr>
          <w:ilvl w:val="0"/>
          <w:numId w:val="5"/>
        </w:numPr>
        <w:jc w:val="both"/>
        <w:rPr>
          <w:rFonts w:cs="Arial"/>
          <w:b/>
          <w:bCs/>
          <w:color w:val="000000" w:themeColor="text1"/>
          <w:lang w:eastAsia="en-GB"/>
        </w:rPr>
      </w:pPr>
      <w:r>
        <w:rPr>
          <w:rFonts w:cs="Arial"/>
          <w:b/>
          <w:bCs/>
          <w:color w:val="000000" w:themeColor="text1"/>
          <w:lang w:eastAsia="en-GB"/>
        </w:rPr>
        <w:t xml:space="preserve">Once the SOP is launched, team leads will need to complete the needs analysis for their team and ensure that </w:t>
      </w:r>
      <w:proofErr w:type="spellStart"/>
      <w:r>
        <w:rPr>
          <w:rFonts w:cs="Arial"/>
          <w:b/>
          <w:bCs/>
          <w:color w:val="000000" w:themeColor="text1"/>
          <w:lang w:eastAsia="en-GB"/>
        </w:rPr>
        <w:t>LS&amp;D</w:t>
      </w:r>
      <w:proofErr w:type="spellEnd"/>
      <w:r>
        <w:rPr>
          <w:rFonts w:cs="Arial"/>
          <w:b/>
          <w:bCs/>
          <w:color w:val="000000" w:themeColor="text1"/>
          <w:lang w:eastAsia="en-GB"/>
        </w:rPr>
        <w:t xml:space="preserve"> are aware of the training needs</w:t>
      </w:r>
    </w:p>
    <w:p w14:paraId="3FD9729A" w14:textId="526DCDF6" w:rsidR="006C6F8C" w:rsidRPr="009E2DB4" w:rsidRDefault="00AE0F80" w:rsidP="009E2DB4">
      <w:pPr>
        <w:pStyle w:val="ListParagraph"/>
        <w:numPr>
          <w:ilvl w:val="0"/>
          <w:numId w:val="5"/>
        </w:numPr>
        <w:jc w:val="both"/>
        <w:rPr>
          <w:rFonts w:cs="Arial"/>
          <w:b/>
          <w:bCs/>
          <w:color w:val="000000" w:themeColor="text1"/>
          <w:lang w:eastAsia="en-GB"/>
        </w:rPr>
      </w:pPr>
      <w:r>
        <w:rPr>
          <w:rFonts w:cs="Arial"/>
          <w:b/>
          <w:bCs/>
          <w:color w:val="000000" w:themeColor="text1"/>
          <w:lang w:eastAsia="en-GB"/>
        </w:rPr>
        <w:t xml:space="preserve">Cost centre managers with building responsibilities to ensure that they have adequate cover for fire wardens. On completion of needs analysis, inform </w:t>
      </w:r>
      <w:proofErr w:type="spellStart"/>
      <w:r>
        <w:rPr>
          <w:rFonts w:cs="Arial"/>
          <w:b/>
          <w:bCs/>
          <w:color w:val="000000" w:themeColor="text1"/>
          <w:lang w:eastAsia="en-GB"/>
        </w:rPr>
        <w:t>LS&amp;D</w:t>
      </w:r>
      <w:proofErr w:type="spellEnd"/>
      <w:r>
        <w:rPr>
          <w:rFonts w:cs="Arial"/>
          <w:b/>
          <w:bCs/>
          <w:color w:val="000000" w:themeColor="text1"/>
          <w:lang w:eastAsia="en-GB"/>
        </w:rPr>
        <w:t xml:space="preserve"> of your specific requirements for training.</w:t>
      </w:r>
      <w:r w:rsidR="006C6F8C" w:rsidRPr="009E2DB4">
        <w:rPr>
          <w:rFonts w:cs="Arial"/>
          <w:b/>
          <w:bCs/>
          <w:color w:val="000000" w:themeColor="text1"/>
          <w:lang w:eastAsia="en-GB"/>
        </w:rPr>
        <w:t xml:space="preserve"> </w:t>
      </w:r>
    </w:p>
    <w:p w14:paraId="712FEB61" w14:textId="77777777" w:rsidR="005A5591" w:rsidRDefault="005A5591" w:rsidP="006C6F8C">
      <w:pPr>
        <w:jc w:val="both"/>
        <w:rPr>
          <w:rFonts w:cs="Arial"/>
          <w:color w:val="000000" w:themeColor="text1"/>
          <w:lang w:eastAsia="en-GB"/>
        </w:rPr>
      </w:pPr>
    </w:p>
    <w:p w14:paraId="1B5CEDCA" w14:textId="1624E7BB" w:rsidR="005A5591" w:rsidRPr="00610A4A" w:rsidRDefault="005A5591" w:rsidP="005A5591">
      <w:pPr>
        <w:pStyle w:val="ListParagraph"/>
        <w:numPr>
          <w:ilvl w:val="0"/>
          <w:numId w:val="3"/>
        </w:numPr>
        <w:jc w:val="both"/>
        <w:rPr>
          <w:rFonts w:cs="Arial"/>
          <w:b/>
          <w:bCs/>
          <w:color w:val="000000" w:themeColor="text1"/>
          <w:lang w:eastAsia="en-GB"/>
        </w:rPr>
      </w:pPr>
      <w:r w:rsidRPr="00610A4A">
        <w:rPr>
          <w:rFonts w:cs="Arial"/>
          <w:b/>
          <w:bCs/>
          <w:color w:val="000000" w:themeColor="text1"/>
          <w:lang w:eastAsia="en-GB"/>
        </w:rPr>
        <w:t xml:space="preserve">SLA Arrangements for </w:t>
      </w:r>
      <w:proofErr w:type="spellStart"/>
      <w:r w:rsidRPr="00610A4A">
        <w:rPr>
          <w:rFonts w:cs="Arial"/>
          <w:b/>
          <w:bCs/>
          <w:color w:val="000000" w:themeColor="text1"/>
          <w:lang w:eastAsia="en-GB"/>
        </w:rPr>
        <w:t>L&amp;SD</w:t>
      </w:r>
      <w:proofErr w:type="spellEnd"/>
      <w:r w:rsidRPr="00610A4A">
        <w:rPr>
          <w:rFonts w:cs="Arial"/>
          <w:b/>
          <w:bCs/>
          <w:color w:val="000000" w:themeColor="text1"/>
          <w:lang w:eastAsia="en-GB"/>
        </w:rPr>
        <w:t xml:space="preserve"> and </w:t>
      </w:r>
      <w:proofErr w:type="gramStart"/>
      <w:r w:rsidRPr="00610A4A">
        <w:rPr>
          <w:rFonts w:cs="Arial"/>
          <w:b/>
          <w:bCs/>
          <w:color w:val="000000" w:themeColor="text1"/>
          <w:lang w:eastAsia="en-GB"/>
        </w:rPr>
        <w:t>HR  -</w:t>
      </w:r>
      <w:proofErr w:type="gramEnd"/>
      <w:r w:rsidRPr="00610A4A">
        <w:rPr>
          <w:rFonts w:cs="Arial"/>
          <w:b/>
          <w:bCs/>
          <w:color w:val="000000" w:themeColor="text1"/>
          <w:lang w:eastAsia="en-GB"/>
        </w:rPr>
        <w:t xml:space="preserve"> MD</w:t>
      </w:r>
    </w:p>
    <w:p w14:paraId="7F0A6001" w14:textId="3EA880BB" w:rsidR="005A5591" w:rsidRPr="005A5591" w:rsidRDefault="005A5591" w:rsidP="005A5591">
      <w:pPr>
        <w:pStyle w:val="ListParagraph"/>
        <w:numPr>
          <w:ilvl w:val="0"/>
          <w:numId w:val="5"/>
        </w:numPr>
        <w:jc w:val="both"/>
        <w:rPr>
          <w:rFonts w:cs="Arial"/>
          <w:color w:val="000000" w:themeColor="text1"/>
          <w:lang w:eastAsia="en-GB"/>
        </w:rPr>
      </w:pPr>
      <w:r>
        <w:rPr>
          <w:rFonts w:cs="Arial"/>
          <w:color w:val="000000" w:themeColor="text1"/>
          <w:lang w:eastAsia="en-GB"/>
        </w:rPr>
        <w:t xml:space="preserve">Almost there with agreeing the SLA technical learning and have got a definitive list. Just need to agree dates and locations. </w:t>
      </w:r>
    </w:p>
    <w:p w14:paraId="1203DE57" w14:textId="687C6220" w:rsidR="007A4A40" w:rsidRDefault="005A5591" w:rsidP="007A4A40">
      <w:pPr>
        <w:pStyle w:val="ListParagraph"/>
        <w:numPr>
          <w:ilvl w:val="0"/>
          <w:numId w:val="5"/>
        </w:numPr>
        <w:jc w:val="both"/>
        <w:rPr>
          <w:rFonts w:cs="Arial"/>
          <w:color w:val="000000" w:themeColor="text1"/>
          <w:lang w:eastAsia="en-GB"/>
        </w:rPr>
      </w:pPr>
      <w:r>
        <w:rPr>
          <w:rFonts w:cs="Arial"/>
          <w:color w:val="000000" w:themeColor="text1"/>
          <w:lang w:eastAsia="en-GB"/>
        </w:rPr>
        <w:t xml:space="preserve">Things are moving forward with HR but not quite there yet. Hopefully it will be signed off in the next few weeks. SF have additional resources and have a new HR business partner (starting in July), a new HR advisor and a new Administrator starting. Also confirmed that Marelle will stay at SF. Everyone </w:t>
      </w:r>
      <w:r w:rsidRPr="005A5591">
        <w:rPr>
          <w:rFonts w:cs="Arial"/>
          <w:b/>
          <w:bCs/>
          <w:color w:val="000000" w:themeColor="text1"/>
          <w:lang w:eastAsia="en-GB"/>
        </w:rPr>
        <w:t>agreed</w:t>
      </w:r>
      <w:r>
        <w:rPr>
          <w:rFonts w:cs="Arial"/>
          <w:color w:val="000000" w:themeColor="text1"/>
          <w:lang w:eastAsia="en-GB"/>
        </w:rPr>
        <w:t xml:space="preserve"> that it was good that Marelle was staying at SF. </w:t>
      </w:r>
    </w:p>
    <w:p w14:paraId="0C199D9F" w14:textId="4A244407" w:rsidR="005A5591" w:rsidRDefault="005A5591" w:rsidP="007A4A40">
      <w:pPr>
        <w:pStyle w:val="ListParagraph"/>
        <w:numPr>
          <w:ilvl w:val="0"/>
          <w:numId w:val="5"/>
        </w:numPr>
        <w:jc w:val="both"/>
        <w:rPr>
          <w:rFonts w:cs="Arial"/>
          <w:color w:val="000000" w:themeColor="text1"/>
          <w:lang w:eastAsia="en-GB"/>
        </w:rPr>
      </w:pPr>
      <w:r>
        <w:rPr>
          <w:rFonts w:cs="Arial"/>
          <w:color w:val="000000" w:themeColor="text1"/>
          <w:lang w:eastAsia="en-GB"/>
        </w:rPr>
        <w:t>Reduction in the working week implemented by 31</w:t>
      </w:r>
      <w:r w:rsidRPr="005A5591">
        <w:rPr>
          <w:rFonts w:cs="Arial"/>
          <w:color w:val="000000" w:themeColor="text1"/>
          <w:vertAlign w:val="superscript"/>
          <w:lang w:eastAsia="en-GB"/>
        </w:rPr>
        <w:t>st</w:t>
      </w:r>
      <w:r>
        <w:rPr>
          <w:rFonts w:cs="Arial"/>
          <w:color w:val="000000" w:themeColor="text1"/>
          <w:lang w:eastAsia="en-GB"/>
        </w:rPr>
        <w:t xml:space="preserve"> March 2025. This will mean a reduction of 5.4% (from 37 to 35 hours). To ease the transition the </w:t>
      </w:r>
      <w:proofErr w:type="spellStart"/>
      <w:r>
        <w:rPr>
          <w:rFonts w:cs="Arial"/>
          <w:color w:val="000000" w:themeColor="text1"/>
          <w:lang w:eastAsia="en-GB"/>
        </w:rPr>
        <w:t>well being</w:t>
      </w:r>
      <w:proofErr w:type="spellEnd"/>
      <w:r>
        <w:rPr>
          <w:rFonts w:cs="Arial"/>
          <w:color w:val="000000" w:themeColor="text1"/>
          <w:lang w:eastAsia="en-GB"/>
        </w:rPr>
        <w:t xml:space="preserve"> hour will increase from one hour to two hours from October 2024. </w:t>
      </w:r>
    </w:p>
    <w:p w14:paraId="371EFD1A" w14:textId="028CFDF5" w:rsidR="005A5591" w:rsidRDefault="005A5591" w:rsidP="007A4A40">
      <w:pPr>
        <w:pStyle w:val="ListParagraph"/>
        <w:numPr>
          <w:ilvl w:val="0"/>
          <w:numId w:val="5"/>
        </w:numPr>
        <w:jc w:val="both"/>
        <w:rPr>
          <w:rFonts w:cs="Arial"/>
          <w:color w:val="000000" w:themeColor="text1"/>
          <w:lang w:eastAsia="en-GB"/>
        </w:rPr>
      </w:pPr>
      <w:r>
        <w:rPr>
          <w:rFonts w:cs="Arial"/>
          <w:color w:val="000000" w:themeColor="text1"/>
          <w:lang w:eastAsia="en-GB"/>
        </w:rPr>
        <w:t xml:space="preserve">A working group will need to be set up to deal with this and the group will need to move at pace for it to be done by the end of the year. DH asked </w:t>
      </w:r>
      <w:r>
        <w:rPr>
          <w:rFonts w:cs="Arial"/>
          <w:color w:val="000000" w:themeColor="text1"/>
          <w:lang w:eastAsia="en-GB"/>
        </w:rPr>
        <w:lastRenderedPageBreak/>
        <w:t xml:space="preserve">who would be on the working group and MD replied that it will mostly be people with systems roles but with others from delivery roles </w:t>
      </w:r>
    </w:p>
    <w:p w14:paraId="2E1372CC" w14:textId="58B9A51F" w:rsidR="005A5591" w:rsidRDefault="005A5591" w:rsidP="007A4A40">
      <w:pPr>
        <w:pStyle w:val="ListParagraph"/>
        <w:numPr>
          <w:ilvl w:val="0"/>
          <w:numId w:val="5"/>
        </w:numPr>
        <w:jc w:val="both"/>
        <w:rPr>
          <w:rFonts w:cs="Arial"/>
          <w:color w:val="000000" w:themeColor="text1"/>
          <w:lang w:eastAsia="en-GB"/>
        </w:rPr>
      </w:pPr>
      <w:r>
        <w:rPr>
          <w:rFonts w:cs="Arial"/>
          <w:color w:val="000000" w:themeColor="text1"/>
          <w:lang w:eastAsia="en-GB"/>
        </w:rPr>
        <w:t xml:space="preserve">CM asked how </w:t>
      </w:r>
      <w:proofErr w:type="gramStart"/>
      <w:r>
        <w:rPr>
          <w:rFonts w:cs="Arial"/>
          <w:color w:val="000000" w:themeColor="text1"/>
          <w:lang w:eastAsia="en-GB"/>
        </w:rPr>
        <w:t>do we manage</w:t>
      </w:r>
      <w:proofErr w:type="gramEnd"/>
      <w:r>
        <w:rPr>
          <w:rFonts w:cs="Arial"/>
          <w:color w:val="000000" w:themeColor="text1"/>
          <w:lang w:eastAsia="en-GB"/>
        </w:rPr>
        <w:t xml:space="preserve"> doing the same amount of work in less time. </w:t>
      </w:r>
    </w:p>
    <w:p w14:paraId="5FB94602" w14:textId="1A757AAA" w:rsidR="005A5591" w:rsidRDefault="005A5591" w:rsidP="007A4A40">
      <w:pPr>
        <w:pStyle w:val="ListParagraph"/>
        <w:numPr>
          <w:ilvl w:val="0"/>
          <w:numId w:val="5"/>
        </w:numPr>
        <w:jc w:val="both"/>
        <w:rPr>
          <w:rFonts w:cs="Arial"/>
          <w:color w:val="000000" w:themeColor="text1"/>
          <w:lang w:eastAsia="en-GB"/>
        </w:rPr>
      </w:pPr>
      <w:r>
        <w:rPr>
          <w:rFonts w:cs="Arial"/>
          <w:color w:val="000000" w:themeColor="text1"/>
          <w:lang w:eastAsia="en-GB"/>
        </w:rPr>
        <w:t xml:space="preserve">It also </w:t>
      </w:r>
      <w:proofErr w:type="gramStart"/>
      <w:r>
        <w:rPr>
          <w:rFonts w:cs="Arial"/>
          <w:color w:val="000000" w:themeColor="text1"/>
          <w:lang w:eastAsia="en-GB"/>
        </w:rPr>
        <w:t>need</w:t>
      </w:r>
      <w:proofErr w:type="gramEnd"/>
      <w:r>
        <w:rPr>
          <w:rFonts w:cs="Arial"/>
          <w:color w:val="000000" w:themeColor="text1"/>
          <w:lang w:eastAsia="en-GB"/>
        </w:rPr>
        <w:t xml:space="preserve"> to be worked though with part-timers. </w:t>
      </w:r>
    </w:p>
    <w:p w14:paraId="28F9BD98" w14:textId="0DD9EC67" w:rsidR="005A5591" w:rsidRDefault="005A5591" w:rsidP="007A4A40">
      <w:pPr>
        <w:pStyle w:val="ListParagraph"/>
        <w:numPr>
          <w:ilvl w:val="0"/>
          <w:numId w:val="5"/>
        </w:numPr>
        <w:jc w:val="both"/>
        <w:rPr>
          <w:rFonts w:cs="Arial"/>
          <w:color w:val="000000" w:themeColor="text1"/>
          <w:lang w:eastAsia="en-GB"/>
        </w:rPr>
      </w:pPr>
      <w:r>
        <w:rPr>
          <w:rFonts w:cs="Arial"/>
          <w:color w:val="000000" w:themeColor="text1"/>
          <w:lang w:eastAsia="en-GB"/>
        </w:rPr>
        <w:t xml:space="preserve">BC: a lot needs to be discussed. MD, yes implementation needs to be a smooth as possible. </w:t>
      </w:r>
    </w:p>
    <w:p w14:paraId="7BE3252A" w14:textId="34309691" w:rsidR="005A5591" w:rsidRDefault="005A5591" w:rsidP="007A4A40">
      <w:pPr>
        <w:pStyle w:val="ListParagraph"/>
        <w:numPr>
          <w:ilvl w:val="0"/>
          <w:numId w:val="5"/>
        </w:numPr>
        <w:jc w:val="both"/>
        <w:rPr>
          <w:rFonts w:cs="Arial"/>
          <w:color w:val="000000" w:themeColor="text1"/>
          <w:lang w:eastAsia="en-GB"/>
        </w:rPr>
      </w:pPr>
      <w:r>
        <w:rPr>
          <w:rFonts w:cs="Arial"/>
          <w:color w:val="000000" w:themeColor="text1"/>
          <w:lang w:eastAsia="en-GB"/>
        </w:rPr>
        <w:t xml:space="preserve">A new </w:t>
      </w:r>
      <w:proofErr w:type="spellStart"/>
      <w:r>
        <w:rPr>
          <w:rFonts w:cs="Arial"/>
          <w:color w:val="000000" w:themeColor="text1"/>
          <w:lang w:eastAsia="en-GB"/>
        </w:rPr>
        <w:t>itrent</w:t>
      </w:r>
      <w:proofErr w:type="spellEnd"/>
      <w:r>
        <w:rPr>
          <w:rFonts w:cs="Arial"/>
          <w:color w:val="000000" w:themeColor="text1"/>
          <w:lang w:eastAsia="en-GB"/>
        </w:rPr>
        <w:t xml:space="preserve"> module called Review will go out in the Autumn. </w:t>
      </w:r>
    </w:p>
    <w:p w14:paraId="2DAB6EDD" w14:textId="77777777" w:rsidR="005A5591" w:rsidRDefault="005A5591" w:rsidP="007A4A40">
      <w:pPr>
        <w:pStyle w:val="ListParagraph"/>
        <w:numPr>
          <w:ilvl w:val="0"/>
          <w:numId w:val="5"/>
        </w:numPr>
        <w:jc w:val="both"/>
        <w:rPr>
          <w:rFonts w:cs="Arial"/>
          <w:color w:val="000000" w:themeColor="text1"/>
          <w:lang w:eastAsia="en-GB"/>
        </w:rPr>
      </w:pPr>
    </w:p>
    <w:p w14:paraId="59D1778A" w14:textId="5CECB6F0" w:rsidR="005A5591" w:rsidRPr="00610A4A" w:rsidRDefault="00B674E0" w:rsidP="005A5591">
      <w:pPr>
        <w:pStyle w:val="ListParagraph"/>
        <w:numPr>
          <w:ilvl w:val="0"/>
          <w:numId w:val="3"/>
        </w:numPr>
        <w:jc w:val="both"/>
        <w:rPr>
          <w:rFonts w:cs="Arial"/>
          <w:b/>
          <w:bCs/>
          <w:color w:val="000000" w:themeColor="text1"/>
          <w:lang w:eastAsia="en-GB"/>
        </w:rPr>
      </w:pPr>
      <w:r w:rsidRPr="00610A4A">
        <w:rPr>
          <w:rFonts w:cs="Arial"/>
          <w:b/>
          <w:bCs/>
          <w:color w:val="000000" w:themeColor="text1"/>
          <w:lang w:eastAsia="en-GB"/>
        </w:rPr>
        <w:t>Woodland</w:t>
      </w:r>
      <w:r w:rsidR="005A5591" w:rsidRPr="00610A4A">
        <w:rPr>
          <w:rFonts w:cs="Arial"/>
          <w:b/>
          <w:bCs/>
          <w:color w:val="000000" w:themeColor="text1"/>
          <w:lang w:eastAsia="en-GB"/>
        </w:rPr>
        <w:t xml:space="preserve"> Carbon Code update </w:t>
      </w:r>
      <w:r w:rsidRPr="00610A4A">
        <w:rPr>
          <w:rFonts w:cs="Arial"/>
          <w:b/>
          <w:bCs/>
          <w:color w:val="000000" w:themeColor="text1"/>
          <w:lang w:eastAsia="en-GB"/>
        </w:rPr>
        <w:t>– PS</w:t>
      </w:r>
    </w:p>
    <w:p w14:paraId="29DF6CB8" w14:textId="6B755023" w:rsidR="00B674E0" w:rsidRDefault="00B674E0" w:rsidP="00B674E0">
      <w:pPr>
        <w:pStyle w:val="ListParagraph"/>
        <w:numPr>
          <w:ilvl w:val="0"/>
          <w:numId w:val="5"/>
        </w:numPr>
        <w:jc w:val="both"/>
        <w:rPr>
          <w:rFonts w:cs="Arial"/>
          <w:color w:val="000000" w:themeColor="text1"/>
          <w:lang w:eastAsia="en-GB"/>
        </w:rPr>
      </w:pPr>
      <w:r>
        <w:rPr>
          <w:rFonts w:cs="Arial"/>
          <w:color w:val="000000" w:themeColor="text1"/>
          <w:lang w:eastAsia="en-GB"/>
        </w:rPr>
        <w:t>PS went through his presentation on WCC figures</w:t>
      </w:r>
      <w:r w:rsidR="00FE226A">
        <w:rPr>
          <w:rFonts w:cs="Arial"/>
          <w:color w:val="000000" w:themeColor="text1"/>
          <w:lang w:eastAsia="en-GB"/>
        </w:rPr>
        <w:t xml:space="preserve"> and the future direction of the WCC</w:t>
      </w:r>
      <w:r>
        <w:rPr>
          <w:rFonts w:cs="Arial"/>
          <w:color w:val="000000" w:themeColor="text1"/>
          <w:lang w:eastAsia="en-GB"/>
        </w:rPr>
        <w:t xml:space="preserve">. </w:t>
      </w:r>
    </w:p>
    <w:p w14:paraId="26476DF4" w14:textId="3DF8BC2A" w:rsidR="00B674E0" w:rsidRDefault="00FE226A" w:rsidP="00B674E0">
      <w:pPr>
        <w:pStyle w:val="ListParagraph"/>
        <w:numPr>
          <w:ilvl w:val="0"/>
          <w:numId w:val="5"/>
        </w:numPr>
        <w:jc w:val="both"/>
        <w:rPr>
          <w:rFonts w:cs="Arial"/>
          <w:color w:val="000000" w:themeColor="text1"/>
          <w:lang w:eastAsia="en-GB"/>
        </w:rPr>
      </w:pPr>
      <w:r>
        <w:rPr>
          <w:rFonts w:cs="Arial"/>
          <w:color w:val="000000" w:themeColor="text1"/>
          <w:lang w:eastAsia="en-GB"/>
        </w:rPr>
        <w:t>A</w:t>
      </w:r>
      <w:r w:rsidR="00B674E0">
        <w:rPr>
          <w:rFonts w:cs="Arial"/>
          <w:color w:val="000000" w:themeColor="text1"/>
          <w:lang w:eastAsia="en-GB"/>
        </w:rPr>
        <w:t xml:space="preserve"> more systematic </w:t>
      </w:r>
      <w:r w:rsidR="00912DDD">
        <w:rPr>
          <w:rFonts w:cs="Arial"/>
          <w:color w:val="000000" w:themeColor="text1"/>
          <w:lang w:eastAsia="en-GB"/>
        </w:rPr>
        <w:t>approach to blending FGS and WCC</w:t>
      </w:r>
      <w:r w:rsidR="007D3C43">
        <w:rPr>
          <w:rFonts w:cs="Arial"/>
          <w:color w:val="000000" w:themeColor="text1"/>
          <w:lang w:eastAsia="en-GB"/>
        </w:rPr>
        <w:t xml:space="preserve"> and standardisation</w:t>
      </w:r>
      <w:r>
        <w:rPr>
          <w:rFonts w:cs="Arial"/>
          <w:color w:val="000000" w:themeColor="text1"/>
          <w:lang w:eastAsia="en-GB"/>
        </w:rPr>
        <w:t xml:space="preserve"> is under development</w:t>
      </w:r>
      <w:r w:rsidR="007D3C43">
        <w:rPr>
          <w:rFonts w:cs="Arial"/>
          <w:color w:val="000000" w:themeColor="text1"/>
          <w:lang w:eastAsia="en-GB"/>
        </w:rPr>
        <w:t xml:space="preserve"> to make things more transparent.</w:t>
      </w:r>
    </w:p>
    <w:p w14:paraId="257F2C40" w14:textId="747EA40E" w:rsidR="007D3C43" w:rsidRPr="00B674E0" w:rsidRDefault="00FE226A" w:rsidP="00B674E0">
      <w:pPr>
        <w:pStyle w:val="ListParagraph"/>
        <w:numPr>
          <w:ilvl w:val="0"/>
          <w:numId w:val="5"/>
        </w:numPr>
        <w:jc w:val="both"/>
        <w:rPr>
          <w:rFonts w:cs="Arial"/>
          <w:color w:val="000000" w:themeColor="text1"/>
          <w:lang w:eastAsia="en-GB"/>
        </w:rPr>
      </w:pPr>
      <w:r>
        <w:rPr>
          <w:rFonts w:cs="Arial"/>
          <w:color w:val="000000" w:themeColor="text1"/>
          <w:lang w:eastAsia="en-GB"/>
        </w:rPr>
        <w:t xml:space="preserve">A </w:t>
      </w:r>
      <w:r w:rsidR="007D3C43">
        <w:rPr>
          <w:rFonts w:cs="Arial"/>
          <w:color w:val="000000" w:themeColor="text1"/>
          <w:lang w:eastAsia="en-GB"/>
        </w:rPr>
        <w:t>light</w:t>
      </w:r>
      <w:r>
        <w:rPr>
          <w:rFonts w:cs="Arial"/>
          <w:color w:val="000000" w:themeColor="text1"/>
          <w:lang w:eastAsia="en-GB"/>
        </w:rPr>
        <w:t>er</w:t>
      </w:r>
      <w:r w:rsidR="007D3C43">
        <w:rPr>
          <w:rFonts w:cs="Arial"/>
          <w:color w:val="000000" w:themeColor="text1"/>
          <w:lang w:eastAsia="en-GB"/>
        </w:rPr>
        <w:t xml:space="preserve"> touch</w:t>
      </w:r>
      <w:r>
        <w:rPr>
          <w:rFonts w:cs="Arial"/>
          <w:color w:val="000000" w:themeColor="text1"/>
          <w:lang w:eastAsia="en-GB"/>
        </w:rPr>
        <w:t>, and less costly process exists for</w:t>
      </w:r>
      <w:r w:rsidR="007D3C43">
        <w:rPr>
          <w:rFonts w:cs="Arial"/>
          <w:color w:val="000000" w:themeColor="text1"/>
          <w:lang w:eastAsia="en-GB"/>
        </w:rPr>
        <w:t xml:space="preserve"> small schemes</w:t>
      </w:r>
      <w:r>
        <w:rPr>
          <w:rFonts w:cs="Arial"/>
          <w:color w:val="000000" w:themeColor="text1"/>
          <w:lang w:eastAsia="en-GB"/>
        </w:rPr>
        <w:t>.</w:t>
      </w:r>
      <w:r w:rsidR="007D3C43">
        <w:rPr>
          <w:rFonts w:cs="Arial"/>
          <w:color w:val="000000" w:themeColor="text1"/>
          <w:lang w:eastAsia="en-GB"/>
        </w:rPr>
        <w:t xml:space="preserve"> </w:t>
      </w:r>
      <w:r>
        <w:rPr>
          <w:rFonts w:cs="Arial"/>
          <w:color w:val="000000" w:themeColor="text1"/>
          <w:lang w:eastAsia="en-GB"/>
        </w:rPr>
        <w:t xml:space="preserve">There is also </w:t>
      </w:r>
      <w:r w:rsidR="00207774">
        <w:rPr>
          <w:rFonts w:cs="Arial"/>
          <w:color w:val="000000" w:themeColor="text1"/>
          <w:lang w:eastAsia="en-GB"/>
        </w:rPr>
        <w:t>group scheme</w:t>
      </w:r>
      <w:r>
        <w:rPr>
          <w:rFonts w:cs="Arial"/>
          <w:color w:val="000000" w:themeColor="text1"/>
          <w:lang w:eastAsia="en-GB"/>
        </w:rPr>
        <w:t xml:space="preserve"> approach which enables sharing of validation and verification costs. </w:t>
      </w:r>
      <w:r w:rsidR="00207774">
        <w:rPr>
          <w:rFonts w:cs="Arial"/>
          <w:color w:val="000000" w:themeColor="text1"/>
          <w:lang w:eastAsia="en-GB"/>
        </w:rPr>
        <w:t xml:space="preserve"> </w:t>
      </w:r>
    </w:p>
    <w:p w14:paraId="3621D669" w14:textId="3BA80261" w:rsidR="005A5591" w:rsidRPr="009E2DB4" w:rsidRDefault="00DD39B2" w:rsidP="00FE226A">
      <w:pPr>
        <w:pStyle w:val="ListParagraph"/>
        <w:numPr>
          <w:ilvl w:val="0"/>
          <w:numId w:val="5"/>
        </w:numPr>
        <w:jc w:val="both"/>
        <w:rPr>
          <w:rFonts w:cs="Arial"/>
          <w:color w:val="000000" w:themeColor="text1"/>
          <w:lang w:eastAsia="en-GB"/>
        </w:rPr>
      </w:pPr>
      <w:r>
        <w:rPr>
          <w:rFonts w:cs="Arial"/>
          <w:color w:val="000000" w:themeColor="text1"/>
          <w:lang w:eastAsia="en-GB"/>
        </w:rPr>
        <w:t xml:space="preserve">Community benefit; </w:t>
      </w:r>
      <w:r w:rsidR="00FE226A">
        <w:rPr>
          <w:rFonts w:cs="Arial"/>
          <w:color w:val="000000" w:themeColor="text1"/>
          <w:lang w:eastAsia="en-GB"/>
        </w:rPr>
        <w:t xml:space="preserve">WCC operate in line with wider Scottish Forestry processes for community involvement. A bespoke community involvement approach for WCC </w:t>
      </w:r>
      <w:proofErr w:type="gramStart"/>
      <w:r w:rsidR="00FE226A">
        <w:rPr>
          <w:rFonts w:cs="Arial"/>
          <w:color w:val="000000" w:themeColor="text1"/>
          <w:lang w:eastAsia="en-GB"/>
        </w:rPr>
        <w:t xml:space="preserve">projects </w:t>
      </w:r>
      <w:r w:rsidRPr="009E2DB4">
        <w:rPr>
          <w:rFonts w:cs="Arial"/>
          <w:color w:val="000000" w:themeColor="text1"/>
          <w:lang w:eastAsia="en-GB"/>
        </w:rPr>
        <w:t xml:space="preserve"> is</w:t>
      </w:r>
      <w:proofErr w:type="gramEnd"/>
      <w:r w:rsidRPr="009E2DB4">
        <w:rPr>
          <w:rFonts w:cs="Arial"/>
          <w:color w:val="000000" w:themeColor="text1"/>
          <w:lang w:eastAsia="en-GB"/>
        </w:rPr>
        <w:t xml:space="preserve"> unlikely to be required</w:t>
      </w:r>
      <w:r w:rsidR="00FE226A">
        <w:rPr>
          <w:rFonts w:cs="Arial"/>
          <w:color w:val="000000" w:themeColor="text1"/>
          <w:lang w:eastAsia="en-GB"/>
        </w:rPr>
        <w:t xml:space="preserve"> although the WCC is aware of the importance of WCC projects generating benefits for communities</w:t>
      </w:r>
      <w:r w:rsidRPr="009E2DB4">
        <w:rPr>
          <w:rFonts w:cs="Arial"/>
          <w:color w:val="000000" w:themeColor="text1"/>
          <w:lang w:eastAsia="en-GB"/>
        </w:rPr>
        <w:t xml:space="preserve">. </w:t>
      </w:r>
      <w:r w:rsidR="00FE226A">
        <w:rPr>
          <w:rFonts w:cs="Arial"/>
          <w:color w:val="000000" w:themeColor="text1"/>
          <w:lang w:eastAsia="en-GB"/>
        </w:rPr>
        <w:t>Further d</w:t>
      </w:r>
      <w:r w:rsidRPr="009E2DB4">
        <w:rPr>
          <w:rFonts w:cs="Arial"/>
          <w:color w:val="000000" w:themeColor="text1"/>
          <w:lang w:eastAsia="en-GB"/>
        </w:rPr>
        <w:t>iscussion</w:t>
      </w:r>
      <w:r w:rsidR="00FE226A">
        <w:rPr>
          <w:rFonts w:cs="Arial"/>
          <w:color w:val="000000" w:themeColor="text1"/>
          <w:lang w:eastAsia="en-GB"/>
        </w:rPr>
        <w:t>s will be held, including with the FGS team.</w:t>
      </w:r>
    </w:p>
    <w:p w14:paraId="5DADDC05" w14:textId="638874E4" w:rsidR="00DD39B2" w:rsidRDefault="00FE226A" w:rsidP="00DD39B2">
      <w:pPr>
        <w:pStyle w:val="ListParagraph"/>
        <w:numPr>
          <w:ilvl w:val="0"/>
          <w:numId w:val="5"/>
        </w:numPr>
        <w:jc w:val="both"/>
        <w:rPr>
          <w:rFonts w:cs="Arial"/>
          <w:color w:val="000000" w:themeColor="text1"/>
          <w:lang w:eastAsia="en-GB"/>
        </w:rPr>
      </w:pPr>
      <w:r>
        <w:rPr>
          <w:rFonts w:cs="Arial"/>
          <w:color w:val="000000" w:themeColor="text1"/>
          <w:lang w:eastAsia="en-GB"/>
        </w:rPr>
        <w:t xml:space="preserve">The </w:t>
      </w:r>
      <w:r w:rsidR="00DD39B2">
        <w:rPr>
          <w:rFonts w:cs="Arial"/>
          <w:color w:val="000000" w:themeColor="text1"/>
          <w:lang w:eastAsia="en-GB"/>
        </w:rPr>
        <w:t xml:space="preserve">WCC </w:t>
      </w:r>
      <w:r>
        <w:rPr>
          <w:rFonts w:cs="Arial"/>
          <w:color w:val="000000" w:themeColor="text1"/>
          <w:lang w:eastAsia="en-GB"/>
        </w:rPr>
        <w:t xml:space="preserve">will </w:t>
      </w:r>
      <w:r w:rsidR="00DD39B2">
        <w:rPr>
          <w:rFonts w:cs="Arial"/>
          <w:color w:val="000000" w:themeColor="text1"/>
          <w:lang w:eastAsia="en-GB"/>
        </w:rPr>
        <w:t>apply to join the Integrity Council for Voluntary Carbon Markets (</w:t>
      </w:r>
      <w:proofErr w:type="spellStart"/>
      <w:r w:rsidR="00DD39B2">
        <w:rPr>
          <w:rFonts w:cs="Arial"/>
          <w:color w:val="000000" w:themeColor="text1"/>
          <w:lang w:eastAsia="en-GB"/>
        </w:rPr>
        <w:t>ICVCM</w:t>
      </w:r>
      <w:proofErr w:type="spellEnd"/>
      <w:r w:rsidR="00DD39B2">
        <w:rPr>
          <w:rFonts w:cs="Arial"/>
          <w:color w:val="000000" w:themeColor="text1"/>
          <w:lang w:eastAsia="en-GB"/>
        </w:rPr>
        <w:t>).</w:t>
      </w:r>
      <w:r>
        <w:rPr>
          <w:rFonts w:cs="Arial"/>
          <w:color w:val="000000" w:themeColor="text1"/>
          <w:lang w:eastAsia="en-GB"/>
        </w:rPr>
        <w:t xml:space="preserve"> Successful accreditation with </w:t>
      </w:r>
      <w:proofErr w:type="spellStart"/>
      <w:r>
        <w:rPr>
          <w:rFonts w:cs="Arial"/>
          <w:color w:val="000000" w:themeColor="text1"/>
          <w:lang w:eastAsia="en-GB"/>
        </w:rPr>
        <w:t>ICVCM</w:t>
      </w:r>
      <w:proofErr w:type="spellEnd"/>
      <w:r>
        <w:rPr>
          <w:rFonts w:cs="Arial"/>
          <w:color w:val="000000" w:themeColor="text1"/>
          <w:lang w:eastAsia="en-GB"/>
        </w:rPr>
        <w:t xml:space="preserve"> will help to boost the </w:t>
      </w:r>
      <w:proofErr w:type="spellStart"/>
      <w:r>
        <w:rPr>
          <w:rFonts w:cs="Arial"/>
          <w:color w:val="000000" w:themeColor="text1"/>
          <w:lang w:eastAsia="en-GB"/>
        </w:rPr>
        <w:t>WCC’s</w:t>
      </w:r>
      <w:proofErr w:type="spellEnd"/>
      <w:r>
        <w:rPr>
          <w:rFonts w:cs="Arial"/>
          <w:color w:val="000000" w:themeColor="text1"/>
          <w:lang w:eastAsia="en-GB"/>
        </w:rPr>
        <w:t xml:space="preserve"> credentials in the carbon market.</w:t>
      </w:r>
    </w:p>
    <w:p w14:paraId="1FC4767F" w14:textId="032D8EE9" w:rsidR="00DD39B2" w:rsidRDefault="00DD39B2" w:rsidP="00DD39B2">
      <w:pPr>
        <w:pStyle w:val="ListParagraph"/>
        <w:numPr>
          <w:ilvl w:val="0"/>
          <w:numId w:val="5"/>
        </w:numPr>
        <w:jc w:val="both"/>
        <w:rPr>
          <w:rFonts w:cs="Arial"/>
          <w:color w:val="000000" w:themeColor="text1"/>
          <w:lang w:eastAsia="en-GB"/>
        </w:rPr>
      </w:pPr>
      <w:r>
        <w:rPr>
          <w:rFonts w:cs="Arial"/>
          <w:color w:val="000000" w:themeColor="text1"/>
          <w:lang w:eastAsia="en-GB"/>
        </w:rPr>
        <w:t xml:space="preserve">JR asked if a layer could be added to GIS that shows where verification has taken place. Be useful for conservancies to know. </w:t>
      </w:r>
    </w:p>
    <w:p w14:paraId="1EC8824F" w14:textId="28E5A9D5" w:rsidR="00DD39B2" w:rsidRPr="004627B3" w:rsidRDefault="00DD39B2" w:rsidP="00DD39B2">
      <w:pPr>
        <w:jc w:val="both"/>
        <w:rPr>
          <w:rFonts w:cs="Arial"/>
          <w:b/>
          <w:bCs/>
          <w:color w:val="000000" w:themeColor="text1"/>
          <w:lang w:eastAsia="en-GB"/>
        </w:rPr>
      </w:pPr>
      <w:r w:rsidRPr="004627B3">
        <w:rPr>
          <w:rFonts w:cs="Arial"/>
          <w:b/>
          <w:bCs/>
          <w:color w:val="000000" w:themeColor="text1"/>
          <w:lang w:eastAsia="en-GB"/>
        </w:rPr>
        <w:t xml:space="preserve">Action </w:t>
      </w:r>
      <w:r w:rsidR="004627B3" w:rsidRPr="004627B3">
        <w:rPr>
          <w:rFonts w:cs="Arial"/>
          <w:b/>
          <w:bCs/>
          <w:color w:val="000000" w:themeColor="text1"/>
          <w:lang w:eastAsia="en-GB"/>
        </w:rPr>
        <w:t xml:space="preserve">point </w:t>
      </w:r>
      <w:r w:rsidRPr="004627B3">
        <w:rPr>
          <w:rFonts w:cs="Arial"/>
          <w:b/>
          <w:bCs/>
          <w:color w:val="000000" w:themeColor="text1"/>
          <w:lang w:eastAsia="en-GB"/>
        </w:rPr>
        <w:t xml:space="preserve">– Include Bob </w:t>
      </w:r>
      <w:r w:rsidR="007F416D" w:rsidRPr="004627B3">
        <w:rPr>
          <w:rFonts w:cs="Arial"/>
          <w:b/>
          <w:bCs/>
          <w:color w:val="000000" w:themeColor="text1"/>
          <w:lang w:eastAsia="en-GB"/>
        </w:rPr>
        <w:t xml:space="preserve">McIntosh in discussions with Pat about community involvement in carbon funding. </w:t>
      </w:r>
    </w:p>
    <w:p w14:paraId="03F6522B" w14:textId="77777777" w:rsidR="007F416D" w:rsidRDefault="007F416D" w:rsidP="00DD39B2">
      <w:pPr>
        <w:jc w:val="both"/>
        <w:rPr>
          <w:rFonts w:cs="Arial"/>
          <w:color w:val="000000" w:themeColor="text1"/>
          <w:lang w:eastAsia="en-GB"/>
        </w:rPr>
      </w:pPr>
    </w:p>
    <w:p w14:paraId="6C8D6E19" w14:textId="2B357D16" w:rsidR="007F416D" w:rsidRDefault="007F416D" w:rsidP="007F416D">
      <w:pPr>
        <w:pStyle w:val="ListParagraph"/>
        <w:numPr>
          <w:ilvl w:val="0"/>
          <w:numId w:val="3"/>
        </w:numPr>
        <w:jc w:val="both"/>
        <w:rPr>
          <w:rFonts w:cs="Arial"/>
          <w:color w:val="000000" w:themeColor="text1"/>
          <w:lang w:eastAsia="en-GB"/>
        </w:rPr>
      </w:pPr>
      <w:r w:rsidRPr="00E275EB">
        <w:rPr>
          <w:rFonts w:cs="Arial"/>
          <w:b/>
          <w:bCs/>
          <w:color w:val="000000" w:themeColor="text1"/>
          <w:lang w:eastAsia="en-GB"/>
        </w:rPr>
        <w:t>Illegal felling – BC</w:t>
      </w:r>
      <w:r>
        <w:rPr>
          <w:rFonts w:cs="Arial"/>
          <w:color w:val="000000" w:themeColor="text1"/>
          <w:lang w:eastAsia="en-GB"/>
        </w:rPr>
        <w:t xml:space="preserve">. </w:t>
      </w:r>
    </w:p>
    <w:p w14:paraId="00CDCA34" w14:textId="2DD8A979" w:rsidR="007F416D" w:rsidRDefault="007F416D" w:rsidP="007F416D">
      <w:pPr>
        <w:pStyle w:val="ListParagraph"/>
        <w:numPr>
          <w:ilvl w:val="0"/>
          <w:numId w:val="5"/>
        </w:numPr>
        <w:jc w:val="both"/>
        <w:rPr>
          <w:rFonts w:cs="Arial"/>
          <w:color w:val="000000" w:themeColor="text1"/>
          <w:lang w:eastAsia="en-GB"/>
        </w:rPr>
      </w:pPr>
      <w:r>
        <w:rPr>
          <w:rFonts w:cs="Arial"/>
          <w:color w:val="000000" w:themeColor="text1"/>
          <w:lang w:eastAsia="en-GB"/>
        </w:rPr>
        <w:t xml:space="preserve">There is a loophole in the Forestry Act that needs to be closed. </w:t>
      </w:r>
    </w:p>
    <w:p w14:paraId="15829279" w14:textId="3D704E05" w:rsidR="007F416D" w:rsidRDefault="007F416D" w:rsidP="007F416D">
      <w:pPr>
        <w:pStyle w:val="ListParagraph"/>
        <w:numPr>
          <w:ilvl w:val="0"/>
          <w:numId w:val="5"/>
        </w:numPr>
        <w:jc w:val="both"/>
        <w:rPr>
          <w:rFonts w:cs="Arial"/>
          <w:color w:val="000000" w:themeColor="text1"/>
          <w:lang w:eastAsia="en-GB"/>
        </w:rPr>
      </w:pPr>
      <w:r>
        <w:rPr>
          <w:rFonts w:cs="Arial"/>
          <w:color w:val="000000" w:themeColor="text1"/>
          <w:lang w:eastAsia="en-GB"/>
        </w:rPr>
        <w:t xml:space="preserve">As it is in primary legislation, then this can only be changed by piggy backing on another relevant bill, such as the Natural Environment Bill. </w:t>
      </w:r>
    </w:p>
    <w:p w14:paraId="4911D9EC" w14:textId="3D23E1DD" w:rsidR="007F416D" w:rsidRDefault="007F416D" w:rsidP="007F416D">
      <w:pPr>
        <w:pStyle w:val="ListParagraph"/>
        <w:numPr>
          <w:ilvl w:val="0"/>
          <w:numId w:val="5"/>
        </w:numPr>
        <w:jc w:val="both"/>
        <w:rPr>
          <w:rFonts w:cs="Arial"/>
          <w:color w:val="000000" w:themeColor="text1"/>
          <w:lang w:eastAsia="en-GB"/>
        </w:rPr>
      </w:pPr>
      <w:r>
        <w:rPr>
          <w:rFonts w:cs="Arial"/>
          <w:color w:val="000000" w:themeColor="text1"/>
          <w:lang w:eastAsia="en-GB"/>
        </w:rPr>
        <w:t>To do this we would need to submit a business case.</w:t>
      </w:r>
    </w:p>
    <w:p w14:paraId="0FC91212" w14:textId="4FD4A3BA" w:rsidR="007F416D" w:rsidRDefault="007F416D" w:rsidP="007F416D">
      <w:pPr>
        <w:pStyle w:val="ListParagraph"/>
        <w:numPr>
          <w:ilvl w:val="0"/>
          <w:numId w:val="5"/>
        </w:numPr>
        <w:jc w:val="both"/>
        <w:rPr>
          <w:rFonts w:cs="Arial"/>
          <w:color w:val="000000" w:themeColor="text1"/>
          <w:lang w:eastAsia="en-GB"/>
        </w:rPr>
      </w:pPr>
      <w:r>
        <w:rPr>
          <w:rFonts w:cs="Arial"/>
          <w:color w:val="000000" w:themeColor="text1"/>
          <w:lang w:eastAsia="en-GB"/>
        </w:rPr>
        <w:t xml:space="preserve">If this isn’t done now, then it could be over five years before changes are made to Forestry Act. </w:t>
      </w:r>
    </w:p>
    <w:p w14:paraId="2AB7FFFB" w14:textId="01FAC98A" w:rsidR="007F416D" w:rsidRDefault="007F416D" w:rsidP="007F416D">
      <w:pPr>
        <w:pStyle w:val="ListParagraph"/>
        <w:numPr>
          <w:ilvl w:val="0"/>
          <w:numId w:val="5"/>
        </w:numPr>
        <w:jc w:val="both"/>
        <w:rPr>
          <w:rFonts w:cs="Arial"/>
          <w:color w:val="000000" w:themeColor="text1"/>
          <w:lang w:eastAsia="en-GB"/>
        </w:rPr>
      </w:pPr>
      <w:r>
        <w:rPr>
          <w:rFonts w:cs="Arial"/>
          <w:color w:val="000000" w:themeColor="text1"/>
          <w:lang w:eastAsia="en-GB"/>
        </w:rPr>
        <w:t xml:space="preserve">Does SOG agree to this course of </w:t>
      </w:r>
      <w:proofErr w:type="gramStart"/>
      <w:r>
        <w:rPr>
          <w:rFonts w:cs="Arial"/>
          <w:color w:val="000000" w:themeColor="text1"/>
          <w:lang w:eastAsia="en-GB"/>
        </w:rPr>
        <w:t>action?.</w:t>
      </w:r>
      <w:proofErr w:type="gramEnd"/>
      <w:r>
        <w:rPr>
          <w:rFonts w:cs="Arial"/>
          <w:color w:val="000000" w:themeColor="text1"/>
          <w:lang w:eastAsia="en-GB"/>
        </w:rPr>
        <w:t xml:space="preserve"> </w:t>
      </w:r>
      <w:r w:rsidRPr="007F416D">
        <w:rPr>
          <w:rFonts w:cs="Arial"/>
          <w:b/>
          <w:bCs/>
          <w:color w:val="000000" w:themeColor="text1"/>
          <w:lang w:eastAsia="en-GB"/>
        </w:rPr>
        <w:t>All agreed.</w:t>
      </w:r>
      <w:r>
        <w:rPr>
          <w:rFonts w:cs="Arial"/>
          <w:color w:val="000000" w:themeColor="text1"/>
          <w:lang w:eastAsia="en-GB"/>
        </w:rPr>
        <w:t xml:space="preserve"> </w:t>
      </w:r>
    </w:p>
    <w:p w14:paraId="24DC9581" w14:textId="77777777" w:rsidR="007F416D" w:rsidRDefault="007F416D" w:rsidP="007F416D">
      <w:pPr>
        <w:pStyle w:val="ListParagraph"/>
        <w:ind w:left="1080"/>
        <w:jc w:val="both"/>
        <w:rPr>
          <w:rFonts w:cs="Arial"/>
          <w:color w:val="000000" w:themeColor="text1"/>
          <w:lang w:eastAsia="en-GB"/>
        </w:rPr>
      </w:pPr>
    </w:p>
    <w:p w14:paraId="16675B4E" w14:textId="3159796C" w:rsidR="007F416D" w:rsidRPr="00E275EB" w:rsidRDefault="007F416D" w:rsidP="007F416D">
      <w:pPr>
        <w:pStyle w:val="ListParagraph"/>
        <w:numPr>
          <w:ilvl w:val="0"/>
          <w:numId w:val="3"/>
        </w:numPr>
        <w:jc w:val="both"/>
        <w:rPr>
          <w:rFonts w:cs="Arial"/>
          <w:b/>
          <w:bCs/>
          <w:color w:val="000000" w:themeColor="text1"/>
          <w:lang w:eastAsia="en-GB"/>
        </w:rPr>
      </w:pPr>
      <w:r w:rsidRPr="00E275EB">
        <w:rPr>
          <w:rFonts w:cs="Arial"/>
          <w:b/>
          <w:bCs/>
          <w:color w:val="000000" w:themeColor="text1"/>
          <w:lang w:eastAsia="en-GB"/>
        </w:rPr>
        <w:t xml:space="preserve">UKFS </w:t>
      </w:r>
      <w:proofErr w:type="spellStart"/>
      <w:r w:rsidRPr="00E275EB">
        <w:rPr>
          <w:rFonts w:cs="Arial"/>
          <w:b/>
          <w:bCs/>
          <w:color w:val="000000" w:themeColor="text1"/>
          <w:lang w:eastAsia="en-GB"/>
        </w:rPr>
        <w:t>v5</w:t>
      </w:r>
      <w:proofErr w:type="spellEnd"/>
      <w:r w:rsidRPr="00E275EB">
        <w:rPr>
          <w:rFonts w:cs="Arial"/>
          <w:b/>
          <w:bCs/>
          <w:color w:val="000000" w:themeColor="text1"/>
          <w:lang w:eastAsia="en-GB"/>
        </w:rPr>
        <w:t xml:space="preserve"> implementation. </w:t>
      </w:r>
    </w:p>
    <w:p w14:paraId="57C6593D" w14:textId="2B6F1C2F" w:rsidR="00E275EB" w:rsidRDefault="00E275EB" w:rsidP="00E275EB">
      <w:pPr>
        <w:pStyle w:val="ListParagraph"/>
        <w:numPr>
          <w:ilvl w:val="0"/>
          <w:numId w:val="5"/>
        </w:numPr>
        <w:jc w:val="both"/>
        <w:rPr>
          <w:rFonts w:cs="Arial"/>
          <w:color w:val="000000" w:themeColor="text1"/>
          <w:lang w:eastAsia="en-GB"/>
        </w:rPr>
      </w:pPr>
      <w:r>
        <w:rPr>
          <w:rFonts w:cs="Arial"/>
          <w:color w:val="000000" w:themeColor="text1"/>
          <w:lang w:eastAsia="en-GB"/>
        </w:rPr>
        <w:t xml:space="preserve">Proposing that schemes </w:t>
      </w:r>
      <w:proofErr w:type="gramStart"/>
      <w:r>
        <w:rPr>
          <w:rFonts w:cs="Arial"/>
          <w:color w:val="000000" w:themeColor="text1"/>
          <w:lang w:eastAsia="en-GB"/>
        </w:rPr>
        <w:t>have to</w:t>
      </w:r>
      <w:proofErr w:type="gramEnd"/>
      <w:r>
        <w:rPr>
          <w:rFonts w:cs="Arial"/>
          <w:color w:val="000000" w:themeColor="text1"/>
          <w:lang w:eastAsia="en-GB"/>
        </w:rPr>
        <w:t xml:space="preserve"> be off public register by 1</w:t>
      </w:r>
      <w:r w:rsidRPr="00E275EB">
        <w:rPr>
          <w:rFonts w:cs="Arial"/>
          <w:color w:val="000000" w:themeColor="text1"/>
          <w:vertAlign w:val="superscript"/>
          <w:lang w:eastAsia="en-GB"/>
        </w:rPr>
        <w:t>st</w:t>
      </w:r>
      <w:r>
        <w:rPr>
          <w:rFonts w:cs="Arial"/>
          <w:color w:val="000000" w:themeColor="text1"/>
          <w:lang w:eastAsia="en-GB"/>
        </w:rPr>
        <w:t xml:space="preserve"> October in order to be assessed against version 4. If after 1</w:t>
      </w:r>
      <w:r w:rsidRPr="00E275EB">
        <w:rPr>
          <w:rFonts w:cs="Arial"/>
          <w:color w:val="000000" w:themeColor="text1"/>
          <w:vertAlign w:val="superscript"/>
          <w:lang w:eastAsia="en-GB"/>
        </w:rPr>
        <w:t>st</w:t>
      </w:r>
      <w:r>
        <w:rPr>
          <w:rFonts w:cs="Arial"/>
          <w:color w:val="000000" w:themeColor="text1"/>
          <w:lang w:eastAsia="en-GB"/>
        </w:rPr>
        <w:t xml:space="preserve"> October, then they will be assessed against version 5. </w:t>
      </w:r>
    </w:p>
    <w:p w14:paraId="6736E033" w14:textId="29DA241C" w:rsidR="00E275EB" w:rsidRDefault="00E275EB" w:rsidP="00E275EB">
      <w:pPr>
        <w:pStyle w:val="ListParagraph"/>
        <w:numPr>
          <w:ilvl w:val="0"/>
          <w:numId w:val="5"/>
        </w:numPr>
        <w:jc w:val="both"/>
        <w:rPr>
          <w:rFonts w:cs="Arial"/>
          <w:color w:val="000000" w:themeColor="text1"/>
          <w:lang w:eastAsia="en-GB"/>
        </w:rPr>
      </w:pPr>
      <w:r>
        <w:rPr>
          <w:rFonts w:cs="Arial"/>
          <w:color w:val="000000" w:themeColor="text1"/>
          <w:lang w:eastAsia="en-GB"/>
        </w:rPr>
        <w:t xml:space="preserve">Customer Reps Group were content with this approach. </w:t>
      </w:r>
    </w:p>
    <w:p w14:paraId="48E672E6" w14:textId="77777777" w:rsidR="00E275EB" w:rsidRDefault="00E275EB" w:rsidP="00E275EB">
      <w:pPr>
        <w:pStyle w:val="ListParagraph"/>
        <w:numPr>
          <w:ilvl w:val="0"/>
          <w:numId w:val="5"/>
        </w:numPr>
        <w:jc w:val="both"/>
        <w:rPr>
          <w:rFonts w:cs="Arial"/>
          <w:color w:val="000000" w:themeColor="text1"/>
          <w:lang w:eastAsia="en-GB"/>
        </w:rPr>
      </w:pPr>
      <w:proofErr w:type="spellStart"/>
      <w:r>
        <w:rPr>
          <w:rFonts w:cs="Arial"/>
          <w:color w:val="000000" w:themeColor="text1"/>
          <w:lang w:eastAsia="en-GB"/>
        </w:rPr>
        <w:t>Futher</w:t>
      </w:r>
      <w:proofErr w:type="spellEnd"/>
      <w:r>
        <w:rPr>
          <w:rFonts w:cs="Arial"/>
          <w:color w:val="000000" w:themeColor="text1"/>
          <w:lang w:eastAsia="en-GB"/>
        </w:rPr>
        <w:t xml:space="preserve"> discussion required on Forest Management Units. Andy Leech is working on this. Definition required by 1</w:t>
      </w:r>
      <w:r w:rsidRPr="00E275EB">
        <w:rPr>
          <w:rFonts w:cs="Arial"/>
          <w:color w:val="000000" w:themeColor="text1"/>
          <w:vertAlign w:val="superscript"/>
          <w:lang w:eastAsia="en-GB"/>
        </w:rPr>
        <w:t>st</w:t>
      </w:r>
      <w:r>
        <w:rPr>
          <w:rFonts w:cs="Arial"/>
          <w:color w:val="000000" w:themeColor="text1"/>
          <w:lang w:eastAsia="en-GB"/>
        </w:rPr>
        <w:t xml:space="preserve"> October </w:t>
      </w:r>
    </w:p>
    <w:p w14:paraId="087DD379" w14:textId="77777777" w:rsidR="00E275EB" w:rsidRDefault="00E275EB" w:rsidP="00E275EB">
      <w:pPr>
        <w:pStyle w:val="ListParagraph"/>
        <w:numPr>
          <w:ilvl w:val="0"/>
          <w:numId w:val="5"/>
        </w:numPr>
        <w:jc w:val="both"/>
        <w:rPr>
          <w:rFonts w:cs="Arial"/>
          <w:color w:val="000000" w:themeColor="text1"/>
          <w:lang w:eastAsia="en-GB"/>
        </w:rPr>
      </w:pPr>
      <w:r>
        <w:rPr>
          <w:rFonts w:cs="Arial"/>
          <w:color w:val="000000" w:themeColor="text1"/>
          <w:lang w:eastAsia="en-GB"/>
        </w:rPr>
        <w:t>Discussion on IT changes in casebook.</w:t>
      </w:r>
    </w:p>
    <w:p w14:paraId="77166B18" w14:textId="77777777" w:rsidR="00E275EB" w:rsidRDefault="00E275EB" w:rsidP="00E275EB">
      <w:pPr>
        <w:pStyle w:val="ListParagraph"/>
        <w:ind w:left="1080"/>
        <w:jc w:val="both"/>
        <w:rPr>
          <w:rFonts w:cs="Arial"/>
          <w:color w:val="000000" w:themeColor="text1"/>
          <w:lang w:eastAsia="en-GB"/>
        </w:rPr>
      </w:pPr>
    </w:p>
    <w:p w14:paraId="3CFDA378" w14:textId="25827B2D" w:rsidR="00E275EB" w:rsidRDefault="00E275EB" w:rsidP="00E275EB">
      <w:pPr>
        <w:pStyle w:val="ListParagraph"/>
        <w:numPr>
          <w:ilvl w:val="0"/>
          <w:numId w:val="3"/>
        </w:numPr>
        <w:jc w:val="both"/>
        <w:rPr>
          <w:rFonts w:cs="Arial"/>
          <w:b/>
          <w:bCs/>
          <w:color w:val="000000" w:themeColor="text1"/>
          <w:lang w:eastAsia="en-GB"/>
        </w:rPr>
      </w:pPr>
      <w:r w:rsidRPr="00E275EB">
        <w:rPr>
          <w:rFonts w:cs="Arial"/>
          <w:b/>
          <w:bCs/>
          <w:color w:val="000000" w:themeColor="text1"/>
          <w:lang w:eastAsia="en-GB"/>
        </w:rPr>
        <w:lastRenderedPageBreak/>
        <w:t xml:space="preserve">Specialist teams update </w:t>
      </w:r>
      <w:r w:rsidR="004627B3">
        <w:rPr>
          <w:rFonts w:cs="Arial"/>
          <w:b/>
          <w:bCs/>
          <w:color w:val="000000" w:themeColor="text1"/>
          <w:lang w:eastAsia="en-GB"/>
        </w:rPr>
        <w:t>–</w:t>
      </w:r>
      <w:r w:rsidRPr="00E275EB">
        <w:rPr>
          <w:rFonts w:cs="Arial"/>
          <w:b/>
          <w:bCs/>
          <w:color w:val="000000" w:themeColor="text1"/>
          <w:lang w:eastAsia="en-GB"/>
        </w:rPr>
        <w:t xml:space="preserve"> KW</w:t>
      </w:r>
    </w:p>
    <w:p w14:paraId="43B57CB5" w14:textId="77777777" w:rsidR="004627B3" w:rsidRPr="004627B3" w:rsidRDefault="004627B3" w:rsidP="004627B3">
      <w:pPr>
        <w:pStyle w:val="ListParagraph"/>
        <w:numPr>
          <w:ilvl w:val="0"/>
          <w:numId w:val="5"/>
        </w:numPr>
        <w:jc w:val="both"/>
        <w:rPr>
          <w:rFonts w:cs="Arial"/>
          <w:color w:val="000000" w:themeColor="text1"/>
          <w:lang w:eastAsia="en-GB"/>
        </w:rPr>
      </w:pPr>
      <w:r w:rsidRPr="004627B3">
        <w:rPr>
          <w:rFonts w:cs="Arial"/>
          <w:color w:val="000000" w:themeColor="text1"/>
          <w:lang w:eastAsia="en-GB"/>
        </w:rPr>
        <w:t xml:space="preserve">Neil, Kyle, </w:t>
      </w:r>
      <w:proofErr w:type="gramStart"/>
      <w:r w:rsidRPr="004627B3">
        <w:rPr>
          <w:rFonts w:cs="Arial"/>
          <w:color w:val="000000" w:themeColor="text1"/>
          <w:lang w:eastAsia="en-GB"/>
        </w:rPr>
        <w:t>Matt</w:t>
      </w:r>
      <w:proofErr w:type="gramEnd"/>
      <w:r w:rsidRPr="004627B3">
        <w:rPr>
          <w:rFonts w:cs="Arial"/>
          <w:color w:val="000000" w:themeColor="text1"/>
          <w:lang w:eastAsia="en-GB"/>
        </w:rPr>
        <w:t xml:space="preserve"> and Keith discussed the proposed projects and agreed that the following should go forward as the priority: </w:t>
      </w:r>
    </w:p>
    <w:p w14:paraId="5CF04314" w14:textId="36DCAFD4" w:rsidR="004627B3" w:rsidRPr="004627B3" w:rsidRDefault="004627B3" w:rsidP="004627B3">
      <w:pPr>
        <w:pStyle w:val="ListParagraph"/>
        <w:ind w:left="1080"/>
        <w:jc w:val="both"/>
        <w:rPr>
          <w:rFonts w:cs="Arial"/>
          <w:color w:val="000000" w:themeColor="text1"/>
          <w:lang w:eastAsia="en-GB"/>
        </w:rPr>
      </w:pPr>
      <w:r w:rsidRPr="004627B3">
        <w:rPr>
          <w:rFonts w:cs="Arial"/>
          <w:color w:val="000000" w:themeColor="text1"/>
          <w:lang w:eastAsia="en-GB"/>
        </w:rPr>
        <w:t>1) Unauthorised felling/ regulation</w:t>
      </w:r>
    </w:p>
    <w:p w14:paraId="29278910" w14:textId="270008A3" w:rsidR="004627B3" w:rsidRPr="004627B3" w:rsidRDefault="004627B3" w:rsidP="004627B3">
      <w:pPr>
        <w:pStyle w:val="ListParagraph"/>
        <w:ind w:left="1080"/>
        <w:jc w:val="both"/>
        <w:rPr>
          <w:rFonts w:cs="Arial"/>
          <w:color w:val="000000" w:themeColor="text1"/>
          <w:lang w:eastAsia="en-GB"/>
        </w:rPr>
      </w:pPr>
      <w:r w:rsidRPr="004627B3">
        <w:rPr>
          <w:rFonts w:cs="Arial"/>
          <w:color w:val="000000" w:themeColor="text1"/>
          <w:lang w:eastAsia="en-GB"/>
        </w:rPr>
        <w:t xml:space="preserve">2) Business Risk Assessments </w:t>
      </w:r>
    </w:p>
    <w:p w14:paraId="1C2088A0" w14:textId="2DDBEC65" w:rsidR="004627B3" w:rsidRPr="004627B3" w:rsidRDefault="004627B3" w:rsidP="004627B3">
      <w:pPr>
        <w:pStyle w:val="ListParagraph"/>
        <w:ind w:left="1080"/>
        <w:jc w:val="both"/>
        <w:rPr>
          <w:rFonts w:cs="Arial"/>
          <w:color w:val="000000" w:themeColor="text1"/>
          <w:lang w:eastAsia="en-GB"/>
        </w:rPr>
      </w:pPr>
      <w:r w:rsidRPr="004627B3">
        <w:rPr>
          <w:rFonts w:cs="Arial"/>
          <w:color w:val="000000" w:themeColor="text1"/>
          <w:lang w:eastAsia="en-GB"/>
        </w:rPr>
        <w:t xml:space="preserve">3) Successions </w:t>
      </w:r>
    </w:p>
    <w:p w14:paraId="46C1A185" w14:textId="7527F7A2" w:rsidR="004627B3" w:rsidRDefault="004627B3" w:rsidP="004627B3">
      <w:pPr>
        <w:jc w:val="both"/>
        <w:rPr>
          <w:rFonts w:cs="Arial"/>
          <w:color w:val="000000" w:themeColor="text1"/>
          <w:lang w:eastAsia="en-GB"/>
        </w:rPr>
      </w:pPr>
      <w:r w:rsidRPr="004627B3">
        <w:rPr>
          <w:rFonts w:cs="Arial"/>
          <w:color w:val="000000" w:themeColor="text1"/>
          <w:lang w:eastAsia="en-GB"/>
        </w:rPr>
        <w:tab/>
        <w:t>- The next step is to analyse and explore how they are currently done</w:t>
      </w:r>
      <w:r w:rsidR="009F2F74">
        <w:rPr>
          <w:rFonts w:cs="Arial"/>
          <w:color w:val="000000" w:themeColor="text1"/>
          <w:lang w:eastAsia="en-GB"/>
        </w:rPr>
        <w:t>, decide if these tasks undertaken in the most efficient way</w:t>
      </w:r>
      <w:r w:rsidRPr="004627B3">
        <w:rPr>
          <w:rFonts w:cs="Arial"/>
          <w:color w:val="000000" w:themeColor="text1"/>
          <w:lang w:eastAsia="en-GB"/>
        </w:rPr>
        <w:t xml:space="preserve"> and </w:t>
      </w:r>
      <w:r w:rsidR="009F2F74">
        <w:rPr>
          <w:rFonts w:cs="Arial"/>
          <w:color w:val="000000" w:themeColor="text1"/>
          <w:lang w:eastAsia="en-GB"/>
        </w:rPr>
        <w:t xml:space="preserve">look at </w:t>
      </w:r>
      <w:r w:rsidRPr="004627B3">
        <w:rPr>
          <w:rFonts w:cs="Arial"/>
          <w:color w:val="000000" w:themeColor="text1"/>
          <w:lang w:eastAsia="en-GB"/>
        </w:rPr>
        <w:t xml:space="preserve">how to improve the process. </w:t>
      </w:r>
    </w:p>
    <w:p w14:paraId="47DF793F" w14:textId="77777777" w:rsidR="009F2F74" w:rsidRDefault="009F2F74" w:rsidP="004627B3">
      <w:pPr>
        <w:jc w:val="both"/>
        <w:rPr>
          <w:rFonts w:cs="Arial"/>
          <w:color w:val="000000" w:themeColor="text1"/>
          <w:lang w:eastAsia="en-GB"/>
        </w:rPr>
      </w:pPr>
    </w:p>
    <w:p w14:paraId="757E17EB" w14:textId="71D944A4" w:rsidR="009F2F74" w:rsidRDefault="009F2F74" w:rsidP="009F2F74">
      <w:pPr>
        <w:pStyle w:val="ListParagraph"/>
        <w:numPr>
          <w:ilvl w:val="0"/>
          <w:numId w:val="3"/>
        </w:numPr>
        <w:jc w:val="both"/>
        <w:rPr>
          <w:rFonts w:cs="Arial"/>
          <w:b/>
          <w:bCs/>
          <w:color w:val="000000" w:themeColor="text1"/>
          <w:lang w:eastAsia="en-GB"/>
        </w:rPr>
      </w:pPr>
      <w:r w:rsidRPr="009F2F74">
        <w:rPr>
          <w:rFonts w:cs="Arial"/>
          <w:b/>
          <w:bCs/>
          <w:color w:val="000000" w:themeColor="text1"/>
          <w:lang w:eastAsia="en-GB"/>
        </w:rPr>
        <w:t>AOB</w:t>
      </w:r>
    </w:p>
    <w:p w14:paraId="0E2F064B" w14:textId="29CBA278" w:rsidR="009F2F74" w:rsidRDefault="009F2F74" w:rsidP="009F2F74">
      <w:pPr>
        <w:pStyle w:val="ListParagraph"/>
        <w:numPr>
          <w:ilvl w:val="0"/>
          <w:numId w:val="5"/>
        </w:numPr>
        <w:jc w:val="both"/>
        <w:rPr>
          <w:rFonts w:cs="Arial"/>
          <w:color w:val="000000" w:themeColor="text1"/>
          <w:lang w:eastAsia="en-GB"/>
        </w:rPr>
      </w:pPr>
      <w:r w:rsidRPr="008A5E88">
        <w:rPr>
          <w:rFonts w:cs="Arial"/>
          <w:color w:val="000000" w:themeColor="text1"/>
          <w:lang w:eastAsia="en-GB"/>
        </w:rPr>
        <w:t xml:space="preserve">DH raised the issue of Regional Land Use Partnerships </w:t>
      </w:r>
      <w:r w:rsidR="008A5E88">
        <w:rPr>
          <w:rFonts w:cs="Arial"/>
          <w:color w:val="000000" w:themeColor="text1"/>
          <w:lang w:eastAsia="en-GB"/>
        </w:rPr>
        <w:t>(</w:t>
      </w:r>
      <w:proofErr w:type="spellStart"/>
      <w:r w:rsidR="008A5E88">
        <w:rPr>
          <w:rFonts w:cs="Arial"/>
          <w:color w:val="000000" w:themeColor="text1"/>
          <w:lang w:eastAsia="en-GB"/>
        </w:rPr>
        <w:t>RLUP</w:t>
      </w:r>
      <w:proofErr w:type="spellEnd"/>
      <w:r w:rsidR="008A5E88">
        <w:rPr>
          <w:rFonts w:cs="Arial"/>
          <w:color w:val="000000" w:themeColor="text1"/>
          <w:lang w:eastAsia="en-GB"/>
        </w:rPr>
        <w:t xml:space="preserve">) </w:t>
      </w:r>
      <w:r w:rsidRPr="008A5E88">
        <w:rPr>
          <w:rFonts w:cs="Arial"/>
          <w:color w:val="000000" w:themeColor="text1"/>
          <w:lang w:eastAsia="en-GB"/>
        </w:rPr>
        <w:t>and the need to keep an oversight of what they are doing and proposing</w:t>
      </w:r>
      <w:r w:rsidR="008A5E88">
        <w:rPr>
          <w:rFonts w:cs="Arial"/>
          <w:color w:val="000000" w:themeColor="text1"/>
          <w:lang w:eastAsia="en-GB"/>
        </w:rPr>
        <w:t xml:space="preserve">. DH proposed that Keith </w:t>
      </w:r>
      <w:proofErr w:type="spellStart"/>
      <w:r w:rsidR="008A5E88">
        <w:rPr>
          <w:rFonts w:cs="Arial"/>
          <w:color w:val="000000" w:themeColor="text1"/>
          <w:lang w:eastAsia="en-GB"/>
        </w:rPr>
        <w:t>McWhinny</w:t>
      </w:r>
      <w:proofErr w:type="spellEnd"/>
      <w:r w:rsidR="008A5E88">
        <w:rPr>
          <w:rFonts w:cs="Arial"/>
          <w:color w:val="000000" w:themeColor="text1"/>
          <w:lang w:eastAsia="en-GB"/>
        </w:rPr>
        <w:t xml:space="preserve"> is invited to a future SOG, but only after Sog have had an opportunity to discuss further the aspirations of </w:t>
      </w:r>
      <w:proofErr w:type="spellStart"/>
      <w:r w:rsidR="008A5E88">
        <w:rPr>
          <w:rFonts w:cs="Arial"/>
          <w:color w:val="000000" w:themeColor="text1"/>
          <w:lang w:eastAsia="en-GB"/>
        </w:rPr>
        <w:t>RLUPs</w:t>
      </w:r>
      <w:proofErr w:type="spellEnd"/>
    </w:p>
    <w:p w14:paraId="32641D59" w14:textId="77777777" w:rsidR="002A02DA" w:rsidRDefault="002A02DA" w:rsidP="002A02DA">
      <w:pPr>
        <w:pStyle w:val="ListParagraph"/>
        <w:ind w:left="1080"/>
        <w:jc w:val="both"/>
        <w:rPr>
          <w:rFonts w:cs="Arial"/>
          <w:color w:val="000000" w:themeColor="text1"/>
          <w:lang w:eastAsia="en-GB"/>
        </w:rPr>
      </w:pPr>
    </w:p>
    <w:p w14:paraId="0E374954" w14:textId="69646B01" w:rsidR="008A5E88" w:rsidRPr="002A02DA" w:rsidRDefault="008A5E88" w:rsidP="008A5E88">
      <w:pPr>
        <w:jc w:val="both"/>
        <w:rPr>
          <w:rFonts w:cs="Arial"/>
          <w:b/>
          <w:bCs/>
          <w:color w:val="000000" w:themeColor="text1"/>
          <w:lang w:eastAsia="en-GB"/>
        </w:rPr>
      </w:pPr>
      <w:r w:rsidRPr="002A02DA">
        <w:rPr>
          <w:rFonts w:cs="Arial"/>
          <w:b/>
          <w:bCs/>
          <w:color w:val="000000" w:themeColor="text1"/>
          <w:lang w:eastAsia="en-GB"/>
        </w:rPr>
        <w:t xml:space="preserve">Action point – Discuss further and invite Keith </w:t>
      </w:r>
      <w:proofErr w:type="spellStart"/>
      <w:r w:rsidRPr="002A02DA">
        <w:rPr>
          <w:rFonts w:cs="Arial"/>
          <w:b/>
          <w:bCs/>
          <w:color w:val="000000" w:themeColor="text1"/>
          <w:lang w:eastAsia="en-GB"/>
        </w:rPr>
        <w:t>McWhinny</w:t>
      </w:r>
      <w:proofErr w:type="spellEnd"/>
      <w:r w:rsidRPr="002A02DA">
        <w:rPr>
          <w:rFonts w:cs="Arial"/>
          <w:b/>
          <w:bCs/>
          <w:color w:val="000000" w:themeColor="text1"/>
          <w:lang w:eastAsia="en-GB"/>
        </w:rPr>
        <w:t xml:space="preserve"> to future meeting. </w:t>
      </w:r>
    </w:p>
    <w:p w14:paraId="17989D8D" w14:textId="77777777" w:rsidR="008A5E88" w:rsidRDefault="008A5E88" w:rsidP="008A5E88">
      <w:pPr>
        <w:jc w:val="both"/>
        <w:rPr>
          <w:rFonts w:cs="Arial"/>
          <w:color w:val="000000" w:themeColor="text1"/>
          <w:lang w:eastAsia="en-GB"/>
        </w:rPr>
      </w:pPr>
    </w:p>
    <w:p w14:paraId="55E19CF1" w14:textId="0F965BE9" w:rsidR="008A5E88" w:rsidRPr="008A5E88" w:rsidRDefault="008A5E88" w:rsidP="008A5E88">
      <w:pPr>
        <w:pStyle w:val="ListParagraph"/>
        <w:numPr>
          <w:ilvl w:val="0"/>
          <w:numId w:val="5"/>
        </w:numPr>
        <w:jc w:val="both"/>
        <w:rPr>
          <w:rFonts w:cs="Arial"/>
          <w:color w:val="000000" w:themeColor="text1"/>
          <w:lang w:eastAsia="en-GB"/>
        </w:rPr>
      </w:pPr>
      <w:r>
        <w:rPr>
          <w:rFonts w:cs="Arial"/>
          <w:color w:val="000000" w:themeColor="text1"/>
          <w:lang w:eastAsia="en-GB"/>
        </w:rPr>
        <w:t>SH raised the issue of communities sharing information and tactics with one another and raising the profile of complaints and campaigns. BC said that SF are addressing a lot of these issues (</w:t>
      </w:r>
      <w:proofErr w:type="spellStart"/>
      <w:r>
        <w:rPr>
          <w:rFonts w:cs="Arial"/>
          <w:color w:val="000000" w:themeColor="text1"/>
          <w:lang w:eastAsia="en-GB"/>
        </w:rPr>
        <w:t>e.g</w:t>
      </w:r>
      <w:proofErr w:type="spellEnd"/>
      <w:r>
        <w:rPr>
          <w:rFonts w:cs="Arial"/>
          <w:color w:val="000000" w:themeColor="text1"/>
          <w:lang w:eastAsia="en-GB"/>
        </w:rPr>
        <w:t xml:space="preserve"> EIA transparency, UKFS consultation). </w:t>
      </w:r>
    </w:p>
    <w:p w14:paraId="0A01801B" w14:textId="1991F2F8" w:rsidR="004627B3" w:rsidRPr="004627B3" w:rsidRDefault="004627B3" w:rsidP="004627B3">
      <w:pPr>
        <w:jc w:val="both"/>
        <w:rPr>
          <w:rFonts w:cs="Arial"/>
          <w:b/>
          <w:bCs/>
          <w:color w:val="000000" w:themeColor="text1"/>
          <w:lang w:eastAsia="en-GB"/>
        </w:rPr>
      </w:pPr>
    </w:p>
    <w:p w14:paraId="4AC2DF2A" w14:textId="77777777" w:rsidR="007F416D" w:rsidRPr="002A02DA" w:rsidRDefault="007F416D" w:rsidP="002A02DA">
      <w:pPr>
        <w:jc w:val="both"/>
        <w:rPr>
          <w:rFonts w:cs="Arial"/>
          <w:b/>
          <w:bCs/>
          <w:color w:val="000000" w:themeColor="text1"/>
          <w:lang w:eastAsia="en-GB"/>
        </w:rPr>
      </w:pPr>
    </w:p>
    <w:p w14:paraId="4BD2F770" w14:textId="23CFA39C" w:rsidR="002A4B82" w:rsidRPr="006C6F8C" w:rsidRDefault="00FA411F" w:rsidP="007A4A40">
      <w:pPr>
        <w:pStyle w:val="ListParagraph"/>
        <w:numPr>
          <w:ilvl w:val="0"/>
          <w:numId w:val="3"/>
        </w:numPr>
        <w:spacing w:after="160" w:line="252" w:lineRule="auto"/>
        <w:jc w:val="both"/>
        <w:rPr>
          <w:rStyle w:val="ui-provider"/>
          <w:b/>
          <w:bCs/>
          <w:color w:val="000000" w:themeColor="text1"/>
        </w:rPr>
      </w:pPr>
      <w:bookmarkStart w:id="0" w:name="_Hlk117845702"/>
      <w:r w:rsidRPr="006C6F8C">
        <w:rPr>
          <w:rStyle w:val="ui-provider"/>
          <w:b/>
          <w:bCs/>
          <w:color w:val="000000" w:themeColor="text1"/>
        </w:rPr>
        <w:t>Date of Next Meeting</w:t>
      </w:r>
      <w:bookmarkEnd w:id="0"/>
    </w:p>
    <w:p w14:paraId="186B9C0C" w14:textId="0C063349" w:rsidR="002A4B82" w:rsidRPr="006C6F8C" w:rsidRDefault="009E2DB4" w:rsidP="00B01BF8">
      <w:pPr>
        <w:spacing w:after="160" w:line="252" w:lineRule="auto"/>
        <w:jc w:val="both"/>
        <w:rPr>
          <w:color w:val="000000" w:themeColor="text1"/>
        </w:rPr>
        <w:sectPr w:rsidR="002A4B82" w:rsidRPr="006C6F8C" w:rsidSect="00B30C19">
          <w:footerReference w:type="default" r:id="rId9"/>
          <w:pgSz w:w="11906" w:h="16838" w:code="9"/>
          <w:pgMar w:top="1440" w:right="1440" w:bottom="1440" w:left="1559" w:header="720" w:footer="720" w:gutter="0"/>
          <w:cols w:space="708"/>
          <w:docGrid w:linePitch="360"/>
        </w:sectPr>
      </w:pPr>
      <w:r>
        <w:rPr>
          <w:rStyle w:val="ui-provider"/>
          <w:color w:val="000000" w:themeColor="text1"/>
        </w:rPr>
        <w:t>Wednesday 3</w:t>
      </w:r>
      <w:r w:rsidRPr="009E2DB4">
        <w:rPr>
          <w:rStyle w:val="ui-provider"/>
          <w:color w:val="000000" w:themeColor="text1"/>
          <w:vertAlign w:val="superscript"/>
        </w:rPr>
        <w:t>rd</w:t>
      </w:r>
      <w:r>
        <w:rPr>
          <w:rStyle w:val="ui-provider"/>
          <w:color w:val="000000" w:themeColor="text1"/>
        </w:rPr>
        <w:t xml:space="preserve"> July</w:t>
      </w:r>
      <w:r w:rsidR="00A10F7D" w:rsidRPr="006C6F8C">
        <w:rPr>
          <w:rStyle w:val="ui-provider"/>
          <w:color w:val="000000" w:themeColor="text1"/>
        </w:rPr>
        <w:t xml:space="preserve"> 2024.</w:t>
      </w:r>
    </w:p>
    <w:p w14:paraId="7A29D663" w14:textId="77777777" w:rsidR="00C124A4" w:rsidRDefault="00C124A4" w:rsidP="00C124A4">
      <w:pPr>
        <w:rPr>
          <w:b/>
          <w:bCs/>
          <w:szCs w:val="24"/>
        </w:rPr>
      </w:pPr>
    </w:p>
    <w:p w14:paraId="46E6B405" w14:textId="6144A2C4" w:rsidR="006243FE" w:rsidRDefault="003F0E14" w:rsidP="00FC02EB">
      <w:r>
        <w:rPr>
          <w:rFonts w:eastAsiaTheme="minorHAnsi" w:cs="Arial"/>
          <w:b/>
        </w:rPr>
        <w:t>S</w:t>
      </w:r>
      <w:r w:rsidR="002D7C3E">
        <w:rPr>
          <w:rFonts w:eastAsiaTheme="minorHAnsi" w:cs="Arial"/>
          <w:b/>
        </w:rPr>
        <w:t>OG</w:t>
      </w:r>
      <w:r w:rsidR="006243FE" w:rsidRPr="00EE7ECF">
        <w:rPr>
          <w:rFonts w:eastAsiaTheme="minorHAnsi" w:cs="Arial"/>
          <w:b/>
        </w:rPr>
        <w:t xml:space="preserve"> Action List</w:t>
      </w:r>
    </w:p>
    <w:p w14:paraId="3E6960FB" w14:textId="77777777" w:rsidR="006243FE" w:rsidRDefault="006243FE" w:rsidP="00FC02EB"/>
    <w:p w14:paraId="582685DA" w14:textId="77777777" w:rsidR="00FC02EB" w:rsidRDefault="00FC02EB" w:rsidP="00FC02EB">
      <w:pPr>
        <w:rPr>
          <w:rFonts w:eastAsia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4678"/>
        <w:gridCol w:w="1985"/>
        <w:gridCol w:w="1559"/>
        <w:gridCol w:w="1643"/>
      </w:tblGrid>
      <w:tr w:rsidR="002A4B82" w:rsidRPr="00652F51" w14:paraId="1749E080" w14:textId="77777777" w:rsidTr="002A4B82">
        <w:trPr>
          <w:cantSplit/>
          <w:trHeight w:val="487"/>
          <w:tblHeader/>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E9CFE4" w14:textId="77777777" w:rsidR="00FC02EB" w:rsidRPr="00652F51" w:rsidRDefault="00FC02EB" w:rsidP="00380A17">
            <w:pPr>
              <w:ind w:right="28"/>
              <w:jc w:val="both"/>
              <w:rPr>
                <w:rFonts w:cs="Arial"/>
                <w:b/>
              </w:rPr>
            </w:pPr>
            <w:bookmarkStart w:id="1" w:name="_Hlk156405784"/>
            <w:r>
              <w:rPr>
                <w:rFonts w:cs="Arial"/>
                <w:b/>
              </w:rPr>
              <w:t>Ref</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CD941EF" w14:textId="77777777" w:rsidR="00FC02EB" w:rsidRPr="00652F51" w:rsidRDefault="00FC02EB" w:rsidP="00380A17">
            <w:pPr>
              <w:ind w:right="28"/>
              <w:jc w:val="center"/>
              <w:rPr>
                <w:rFonts w:cs="Arial"/>
                <w:b/>
              </w:rPr>
            </w:pPr>
            <w:r>
              <w:rPr>
                <w:rFonts w:cs="Arial"/>
                <w:b/>
              </w:rPr>
              <w:t>Meeting</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C33B13" w14:textId="77777777" w:rsidR="00FC02EB" w:rsidRPr="00652F51" w:rsidRDefault="00FC02EB" w:rsidP="00380A17">
            <w:pPr>
              <w:ind w:right="28"/>
              <w:rPr>
                <w:rFonts w:cs="Arial"/>
                <w:b/>
              </w:rPr>
            </w:pPr>
            <w:r w:rsidRPr="00652F51">
              <w:rPr>
                <w:rFonts w:cs="Arial"/>
                <w:b/>
              </w:rPr>
              <w:t>Action</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BE2C28" w14:textId="77777777" w:rsidR="00FC02EB" w:rsidRPr="00652F51" w:rsidRDefault="00FC02EB" w:rsidP="00380A17">
            <w:pPr>
              <w:ind w:right="28"/>
              <w:rPr>
                <w:rFonts w:cs="Arial"/>
                <w:b/>
              </w:rPr>
            </w:pPr>
            <w:r w:rsidRPr="00652F51">
              <w:rPr>
                <w:rFonts w:cs="Arial"/>
                <w:b/>
              </w:rPr>
              <w:t>Lead / Staff Member</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D5B8" w14:textId="77777777" w:rsidR="00FC02EB" w:rsidRPr="00652F51" w:rsidRDefault="00FC02EB" w:rsidP="00380A17">
            <w:pPr>
              <w:ind w:right="28"/>
              <w:jc w:val="both"/>
              <w:rPr>
                <w:rFonts w:cs="Arial"/>
                <w:b/>
              </w:rPr>
            </w:pPr>
            <w:r w:rsidRPr="00652F51">
              <w:rPr>
                <w:rFonts w:cs="Arial"/>
                <w:b/>
              </w:rPr>
              <w:t>Target Date</w:t>
            </w:r>
          </w:p>
        </w:tc>
        <w:tc>
          <w:tcPr>
            <w:tcW w:w="16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03CFDA" w14:textId="77777777" w:rsidR="00FC02EB" w:rsidRPr="00652F51" w:rsidRDefault="00FC02EB" w:rsidP="00380A17">
            <w:pPr>
              <w:ind w:right="28"/>
              <w:jc w:val="both"/>
              <w:rPr>
                <w:rFonts w:cs="Arial"/>
                <w:b/>
              </w:rPr>
            </w:pPr>
            <w:r w:rsidRPr="00652F51">
              <w:rPr>
                <w:rFonts w:cs="Arial"/>
                <w:b/>
              </w:rPr>
              <w:t>Status</w:t>
            </w:r>
          </w:p>
        </w:tc>
      </w:tr>
      <w:tr w:rsidR="00C4139E" w:rsidRPr="00652F51" w14:paraId="486C8FC6" w14:textId="77777777" w:rsidTr="00116341">
        <w:trPr>
          <w:cantSplit/>
          <w:trHeight w:val="70"/>
        </w:trPr>
        <w:tc>
          <w:tcPr>
            <w:tcW w:w="1413" w:type="dxa"/>
            <w:tcBorders>
              <w:left w:val="single" w:sz="4" w:space="0" w:color="auto"/>
              <w:right w:val="single" w:sz="4" w:space="0" w:color="auto"/>
            </w:tcBorders>
            <w:vAlign w:val="center"/>
          </w:tcPr>
          <w:p w14:paraId="08363D2F" w14:textId="13394EF5" w:rsidR="00C4139E" w:rsidRPr="00652F51" w:rsidRDefault="00C4139E" w:rsidP="00C4139E">
            <w:pPr>
              <w:spacing w:before="120" w:after="120"/>
              <w:ind w:right="26"/>
              <w:jc w:val="both"/>
              <w:rPr>
                <w:rFonts w:cs="Arial"/>
              </w:rPr>
            </w:pPr>
            <w:r>
              <w:rPr>
                <w:rFonts w:cs="Arial"/>
              </w:rPr>
              <w:t>1.7</w:t>
            </w:r>
          </w:p>
        </w:tc>
        <w:tc>
          <w:tcPr>
            <w:tcW w:w="1417" w:type="dxa"/>
            <w:tcBorders>
              <w:left w:val="single" w:sz="4" w:space="0" w:color="auto"/>
              <w:right w:val="single" w:sz="4" w:space="0" w:color="auto"/>
            </w:tcBorders>
            <w:vAlign w:val="center"/>
          </w:tcPr>
          <w:p w14:paraId="23D5EDC5" w14:textId="1896BDDC" w:rsidR="00C4139E" w:rsidRPr="00257903" w:rsidRDefault="00C4139E" w:rsidP="00C4139E">
            <w:pPr>
              <w:spacing w:before="120" w:after="120"/>
              <w:ind w:right="26"/>
              <w:rPr>
                <w:rFonts w:cs="Arial"/>
                <w:color w:val="000000" w:themeColor="text1"/>
              </w:rPr>
            </w:pPr>
            <w:r>
              <w:rPr>
                <w:rFonts w:cs="Arial"/>
                <w:color w:val="000000" w:themeColor="text1"/>
              </w:rPr>
              <w:t>Feb 24</w:t>
            </w:r>
          </w:p>
        </w:tc>
        <w:tc>
          <w:tcPr>
            <w:tcW w:w="4678" w:type="dxa"/>
            <w:tcBorders>
              <w:top w:val="single" w:sz="4" w:space="0" w:color="auto"/>
              <w:left w:val="single" w:sz="4" w:space="0" w:color="auto"/>
              <w:bottom w:val="single" w:sz="4" w:space="0" w:color="auto"/>
              <w:right w:val="single" w:sz="4" w:space="0" w:color="auto"/>
            </w:tcBorders>
            <w:vAlign w:val="center"/>
          </w:tcPr>
          <w:p w14:paraId="610F7329" w14:textId="69FE64E1" w:rsidR="00C4139E" w:rsidRPr="00652F51" w:rsidRDefault="00C4139E" w:rsidP="00C4139E">
            <w:pPr>
              <w:spacing w:before="120" w:after="120"/>
              <w:ind w:right="26"/>
              <w:jc w:val="both"/>
              <w:rPr>
                <w:rFonts w:cs="Arial"/>
                <w:color w:val="000000" w:themeColor="text1"/>
              </w:rPr>
            </w:pPr>
            <w:r w:rsidRPr="00CA6218">
              <w:rPr>
                <w:rFonts w:cs="Arial"/>
                <w:color w:val="000000" w:themeColor="text1"/>
              </w:rPr>
              <w:t>AH to arrange for Helen Sellers to bring paper to the next SOG meeting.</w:t>
            </w:r>
          </w:p>
        </w:tc>
        <w:tc>
          <w:tcPr>
            <w:tcW w:w="1985" w:type="dxa"/>
            <w:tcBorders>
              <w:top w:val="single" w:sz="4" w:space="0" w:color="auto"/>
              <w:left w:val="single" w:sz="4" w:space="0" w:color="auto"/>
              <w:bottom w:val="single" w:sz="4" w:space="0" w:color="auto"/>
              <w:right w:val="single" w:sz="4" w:space="0" w:color="auto"/>
            </w:tcBorders>
            <w:vAlign w:val="center"/>
          </w:tcPr>
          <w:p w14:paraId="28C1C882" w14:textId="5F710246" w:rsidR="00C4139E" w:rsidRPr="00652F51" w:rsidRDefault="00C4139E" w:rsidP="00C4139E">
            <w:pPr>
              <w:spacing w:before="120" w:after="120"/>
              <w:ind w:right="26"/>
              <w:jc w:val="both"/>
              <w:rPr>
                <w:rFonts w:cs="Arial"/>
              </w:rPr>
            </w:pPr>
            <w:r>
              <w:rPr>
                <w:rFonts w:cs="Arial"/>
              </w:rPr>
              <w:t>AH</w:t>
            </w:r>
          </w:p>
        </w:tc>
        <w:tc>
          <w:tcPr>
            <w:tcW w:w="1559" w:type="dxa"/>
            <w:tcBorders>
              <w:top w:val="single" w:sz="4" w:space="0" w:color="auto"/>
              <w:left w:val="single" w:sz="4" w:space="0" w:color="auto"/>
              <w:bottom w:val="single" w:sz="4" w:space="0" w:color="auto"/>
              <w:right w:val="single" w:sz="4" w:space="0" w:color="auto"/>
            </w:tcBorders>
            <w:vAlign w:val="center"/>
          </w:tcPr>
          <w:p w14:paraId="2D35EA2F" w14:textId="0D711EE9" w:rsidR="00C4139E" w:rsidRPr="00652F51" w:rsidRDefault="00C4139E" w:rsidP="00C4139E">
            <w:pPr>
              <w:spacing w:before="120" w:after="120"/>
              <w:ind w:right="26"/>
              <w:jc w:val="both"/>
              <w:rPr>
                <w:rFonts w:cs="Arial"/>
              </w:rPr>
            </w:pPr>
            <w:r>
              <w:rPr>
                <w:rFonts w:cs="Arial"/>
              </w:rPr>
              <w:t>21/03/24</w:t>
            </w:r>
          </w:p>
        </w:tc>
        <w:tc>
          <w:tcPr>
            <w:tcW w:w="1643" w:type="dxa"/>
            <w:tcBorders>
              <w:top w:val="single" w:sz="4" w:space="0" w:color="auto"/>
              <w:left w:val="single" w:sz="4" w:space="0" w:color="auto"/>
              <w:bottom w:val="single" w:sz="4" w:space="0" w:color="auto"/>
              <w:right w:val="single" w:sz="4" w:space="0" w:color="auto"/>
            </w:tcBorders>
            <w:vAlign w:val="center"/>
          </w:tcPr>
          <w:p w14:paraId="0865E771" w14:textId="26E0E5CB" w:rsidR="00C4139E" w:rsidRPr="00652F51" w:rsidRDefault="00C4139E" w:rsidP="00C4139E">
            <w:pPr>
              <w:spacing w:before="120" w:after="120"/>
              <w:ind w:right="26"/>
              <w:rPr>
                <w:rFonts w:cs="Arial"/>
              </w:rPr>
            </w:pPr>
            <w:r>
              <w:rPr>
                <w:rFonts w:cs="Arial"/>
              </w:rPr>
              <w:t>Hopefully coming to next meeting</w:t>
            </w:r>
          </w:p>
        </w:tc>
      </w:tr>
      <w:tr w:rsidR="00C4139E" w:rsidRPr="00652F51" w14:paraId="2F1ABA18" w14:textId="77777777" w:rsidTr="00111DB3">
        <w:trPr>
          <w:cantSplit/>
          <w:trHeight w:val="70"/>
        </w:trPr>
        <w:tc>
          <w:tcPr>
            <w:tcW w:w="1413" w:type="dxa"/>
            <w:tcBorders>
              <w:left w:val="single" w:sz="4" w:space="0" w:color="auto"/>
              <w:right w:val="single" w:sz="4" w:space="0" w:color="auto"/>
            </w:tcBorders>
            <w:vAlign w:val="center"/>
          </w:tcPr>
          <w:p w14:paraId="5F60E257" w14:textId="732F438D" w:rsidR="00C4139E" w:rsidRPr="00652F51" w:rsidRDefault="00C4139E" w:rsidP="00C4139E">
            <w:pPr>
              <w:spacing w:before="120" w:after="120"/>
              <w:ind w:right="26"/>
              <w:jc w:val="both"/>
              <w:rPr>
                <w:rFonts w:cs="Arial"/>
              </w:rPr>
            </w:pPr>
            <w:r>
              <w:rPr>
                <w:rFonts w:cs="Arial"/>
              </w:rPr>
              <w:t>3.1</w:t>
            </w:r>
          </w:p>
        </w:tc>
        <w:tc>
          <w:tcPr>
            <w:tcW w:w="1417" w:type="dxa"/>
            <w:tcBorders>
              <w:left w:val="single" w:sz="4" w:space="0" w:color="auto"/>
              <w:right w:val="single" w:sz="4" w:space="0" w:color="auto"/>
            </w:tcBorders>
            <w:vAlign w:val="center"/>
          </w:tcPr>
          <w:p w14:paraId="22D81C3E" w14:textId="773F71E7" w:rsidR="00C4139E" w:rsidRDefault="00C4139E" w:rsidP="00C4139E">
            <w:pPr>
              <w:spacing w:before="120" w:after="120"/>
              <w:ind w:right="26"/>
              <w:rPr>
                <w:rFonts w:cs="Arial"/>
                <w:color w:val="000000" w:themeColor="text1"/>
              </w:rPr>
            </w:pPr>
            <w:r>
              <w:rPr>
                <w:rFonts w:cs="Arial"/>
                <w:color w:val="000000" w:themeColor="text1"/>
              </w:rPr>
              <w:t>April 24</w:t>
            </w:r>
          </w:p>
        </w:tc>
        <w:tc>
          <w:tcPr>
            <w:tcW w:w="4678" w:type="dxa"/>
            <w:tcBorders>
              <w:top w:val="single" w:sz="4" w:space="0" w:color="auto"/>
              <w:left w:val="single" w:sz="4" w:space="0" w:color="auto"/>
              <w:bottom w:val="single" w:sz="4" w:space="0" w:color="auto"/>
              <w:right w:val="single" w:sz="4" w:space="0" w:color="auto"/>
            </w:tcBorders>
            <w:vAlign w:val="center"/>
          </w:tcPr>
          <w:p w14:paraId="57C03AEF" w14:textId="5801AA85" w:rsidR="00C4139E" w:rsidRPr="003F0E14" w:rsidRDefault="00C4139E" w:rsidP="00C4139E">
            <w:pPr>
              <w:spacing w:before="120" w:after="120"/>
              <w:ind w:right="26"/>
              <w:jc w:val="both"/>
              <w:rPr>
                <w:rFonts w:cs="Arial"/>
                <w:color w:val="000000" w:themeColor="text1"/>
              </w:rPr>
            </w:pPr>
            <w:r>
              <w:rPr>
                <w:rFonts w:cs="Arial"/>
                <w:color w:val="000000" w:themeColor="text1"/>
              </w:rPr>
              <w:t xml:space="preserve">Add an agenda item discuss media and woodland creation and working with communities. </w:t>
            </w:r>
          </w:p>
        </w:tc>
        <w:tc>
          <w:tcPr>
            <w:tcW w:w="1985" w:type="dxa"/>
            <w:tcBorders>
              <w:top w:val="single" w:sz="4" w:space="0" w:color="auto"/>
              <w:left w:val="single" w:sz="4" w:space="0" w:color="auto"/>
              <w:bottom w:val="single" w:sz="4" w:space="0" w:color="auto"/>
              <w:right w:val="single" w:sz="4" w:space="0" w:color="auto"/>
            </w:tcBorders>
            <w:vAlign w:val="center"/>
          </w:tcPr>
          <w:p w14:paraId="04A1B673" w14:textId="52F7970B" w:rsidR="00C4139E" w:rsidRPr="00652F51" w:rsidRDefault="00C4139E" w:rsidP="00C4139E">
            <w:pPr>
              <w:spacing w:before="120" w:after="120"/>
              <w:ind w:right="26"/>
              <w:jc w:val="both"/>
              <w:rPr>
                <w:rFonts w:cs="Arial"/>
              </w:rPr>
            </w:pPr>
            <w:r>
              <w:rPr>
                <w:rFonts w:cs="Arial"/>
              </w:rPr>
              <w:t>BC</w:t>
            </w:r>
          </w:p>
        </w:tc>
        <w:tc>
          <w:tcPr>
            <w:tcW w:w="1559" w:type="dxa"/>
            <w:tcBorders>
              <w:top w:val="single" w:sz="4" w:space="0" w:color="auto"/>
              <w:left w:val="single" w:sz="4" w:space="0" w:color="auto"/>
              <w:bottom w:val="single" w:sz="4" w:space="0" w:color="auto"/>
              <w:right w:val="single" w:sz="4" w:space="0" w:color="auto"/>
            </w:tcBorders>
            <w:vAlign w:val="center"/>
          </w:tcPr>
          <w:p w14:paraId="4AE1022A" w14:textId="7F6A5BF5" w:rsidR="00C4139E" w:rsidRPr="00652F51" w:rsidRDefault="00C4139E" w:rsidP="00C4139E">
            <w:pPr>
              <w:spacing w:before="120" w:after="120"/>
              <w:ind w:right="26"/>
              <w:jc w:val="both"/>
              <w:rPr>
                <w:rFonts w:cs="Arial"/>
              </w:rPr>
            </w:pPr>
            <w:r>
              <w:rPr>
                <w:rFonts w:cs="Arial"/>
              </w:rPr>
              <w:t>22/08/24</w:t>
            </w:r>
          </w:p>
        </w:tc>
        <w:tc>
          <w:tcPr>
            <w:tcW w:w="1643" w:type="dxa"/>
            <w:tcBorders>
              <w:top w:val="single" w:sz="4" w:space="0" w:color="auto"/>
              <w:left w:val="single" w:sz="4" w:space="0" w:color="auto"/>
              <w:bottom w:val="single" w:sz="4" w:space="0" w:color="auto"/>
              <w:right w:val="single" w:sz="4" w:space="0" w:color="auto"/>
            </w:tcBorders>
            <w:vAlign w:val="center"/>
          </w:tcPr>
          <w:p w14:paraId="351CDB6D" w14:textId="2E56B37A" w:rsidR="00C4139E" w:rsidRDefault="00C4139E" w:rsidP="00C4139E">
            <w:pPr>
              <w:spacing w:before="120" w:after="120"/>
              <w:ind w:right="26"/>
              <w:rPr>
                <w:rFonts w:cs="Arial"/>
              </w:rPr>
            </w:pPr>
            <w:r>
              <w:rPr>
                <w:rFonts w:cs="Arial"/>
              </w:rPr>
              <w:t xml:space="preserve">Open </w:t>
            </w:r>
          </w:p>
        </w:tc>
      </w:tr>
      <w:tr w:rsidR="00C4139E" w:rsidRPr="00652F51" w14:paraId="6B040AAE" w14:textId="77777777" w:rsidTr="00111DB3">
        <w:trPr>
          <w:cantSplit/>
          <w:trHeight w:val="70"/>
        </w:trPr>
        <w:tc>
          <w:tcPr>
            <w:tcW w:w="1413" w:type="dxa"/>
            <w:tcBorders>
              <w:left w:val="single" w:sz="4" w:space="0" w:color="auto"/>
              <w:right w:val="single" w:sz="4" w:space="0" w:color="auto"/>
            </w:tcBorders>
            <w:vAlign w:val="center"/>
          </w:tcPr>
          <w:p w14:paraId="31E2E507" w14:textId="509842AD" w:rsidR="00C4139E" w:rsidRDefault="00C4139E" w:rsidP="00C4139E">
            <w:pPr>
              <w:spacing w:before="120" w:after="120"/>
              <w:ind w:right="26"/>
              <w:jc w:val="both"/>
              <w:rPr>
                <w:rFonts w:cs="Arial"/>
              </w:rPr>
            </w:pPr>
            <w:r>
              <w:rPr>
                <w:rFonts w:cs="Arial"/>
              </w:rPr>
              <w:t>4.1</w:t>
            </w:r>
          </w:p>
        </w:tc>
        <w:tc>
          <w:tcPr>
            <w:tcW w:w="1417" w:type="dxa"/>
            <w:tcBorders>
              <w:left w:val="single" w:sz="4" w:space="0" w:color="auto"/>
              <w:right w:val="single" w:sz="4" w:space="0" w:color="auto"/>
            </w:tcBorders>
            <w:vAlign w:val="center"/>
          </w:tcPr>
          <w:p w14:paraId="6878FFB4" w14:textId="4F3E77DD" w:rsidR="00C4139E" w:rsidRDefault="00C4139E" w:rsidP="00C4139E">
            <w:pPr>
              <w:spacing w:before="120" w:after="120"/>
              <w:ind w:right="26"/>
              <w:rPr>
                <w:rFonts w:cs="Arial"/>
                <w:color w:val="000000" w:themeColor="text1"/>
              </w:rPr>
            </w:pPr>
            <w:r>
              <w:rPr>
                <w:rFonts w:cs="Arial"/>
                <w:color w:val="000000" w:themeColor="text1"/>
              </w:rPr>
              <w:t>May 24</w:t>
            </w:r>
          </w:p>
        </w:tc>
        <w:tc>
          <w:tcPr>
            <w:tcW w:w="4678" w:type="dxa"/>
            <w:tcBorders>
              <w:top w:val="single" w:sz="4" w:space="0" w:color="auto"/>
              <w:left w:val="single" w:sz="4" w:space="0" w:color="auto"/>
              <w:bottom w:val="single" w:sz="4" w:space="0" w:color="auto"/>
              <w:right w:val="single" w:sz="4" w:space="0" w:color="auto"/>
            </w:tcBorders>
            <w:vAlign w:val="center"/>
          </w:tcPr>
          <w:p w14:paraId="04F68525" w14:textId="014EDA57" w:rsidR="00C4139E" w:rsidRPr="00CA6218" w:rsidRDefault="00C4139E" w:rsidP="00C4139E">
            <w:pPr>
              <w:spacing w:before="120" w:after="120"/>
              <w:ind w:right="26"/>
              <w:jc w:val="both"/>
              <w:rPr>
                <w:rFonts w:cs="Arial"/>
                <w:color w:val="000000" w:themeColor="text1"/>
              </w:rPr>
            </w:pPr>
            <w:r w:rsidRPr="00C4139E">
              <w:rPr>
                <w:rFonts w:cs="Arial"/>
                <w:color w:val="000000" w:themeColor="text1"/>
              </w:rPr>
              <w:t xml:space="preserve">AH to organise presentation on carbon modelling of different land classes (not </w:t>
            </w:r>
            <w:proofErr w:type="gramStart"/>
            <w:r w:rsidRPr="00C4139E">
              <w:rPr>
                <w:rFonts w:cs="Arial"/>
                <w:color w:val="000000" w:themeColor="text1"/>
              </w:rPr>
              <w:t>at</w:t>
            </w:r>
            <w:proofErr w:type="gramEnd"/>
            <w:r w:rsidRPr="00C4139E">
              <w:rPr>
                <w:rFonts w:cs="Arial"/>
                <w:color w:val="000000" w:themeColor="text1"/>
              </w:rPr>
              <w:t xml:space="preserve"> June SOG, but following meeting)</w:t>
            </w:r>
          </w:p>
        </w:tc>
        <w:tc>
          <w:tcPr>
            <w:tcW w:w="1985" w:type="dxa"/>
            <w:tcBorders>
              <w:top w:val="single" w:sz="4" w:space="0" w:color="auto"/>
              <w:left w:val="single" w:sz="4" w:space="0" w:color="auto"/>
              <w:bottom w:val="single" w:sz="4" w:space="0" w:color="auto"/>
              <w:right w:val="single" w:sz="4" w:space="0" w:color="auto"/>
            </w:tcBorders>
            <w:vAlign w:val="center"/>
          </w:tcPr>
          <w:p w14:paraId="005E8D60" w14:textId="496AE6B0" w:rsidR="00C4139E" w:rsidRDefault="00C4139E" w:rsidP="00C4139E">
            <w:pPr>
              <w:spacing w:before="120" w:after="120"/>
              <w:ind w:right="26"/>
              <w:jc w:val="both"/>
              <w:rPr>
                <w:rFonts w:cs="Arial"/>
              </w:rPr>
            </w:pPr>
            <w:r>
              <w:rPr>
                <w:rFonts w:cs="Arial"/>
              </w:rPr>
              <w:t>AH</w:t>
            </w:r>
          </w:p>
        </w:tc>
        <w:tc>
          <w:tcPr>
            <w:tcW w:w="1559" w:type="dxa"/>
            <w:tcBorders>
              <w:top w:val="single" w:sz="4" w:space="0" w:color="auto"/>
              <w:left w:val="single" w:sz="4" w:space="0" w:color="auto"/>
              <w:bottom w:val="single" w:sz="4" w:space="0" w:color="auto"/>
              <w:right w:val="single" w:sz="4" w:space="0" w:color="auto"/>
            </w:tcBorders>
            <w:vAlign w:val="center"/>
          </w:tcPr>
          <w:p w14:paraId="46624071" w14:textId="738111D1" w:rsidR="00C4139E" w:rsidRDefault="00C4139E" w:rsidP="00C4139E">
            <w:pPr>
              <w:spacing w:before="120" w:after="120"/>
              <w:ind w:right="26"/>
              <w:jc w:val="both"/>
              <w:rPr>
                <w:rFonts w:cs="Arial"/>
              </w:rPr>
            </w:pPr>
            <w:r>
              <w:rPr>
                <w:rFonts w:cs="Arial"/>
              </w:rPr>
              <w:t>22/08/24</w:t>
            </w:r>
          </w:p>
        </w:tc>
        <w:tc>
          <w:tcPr>
            <w:tcW w:w="1643" w:type="dxa"/>
            <w:tcBorders>
              <w:top w:val="single" w:sz="4" w:space="0" w:color="auto"/>
              <w:left w:val="single" w:sz="4" w:space="0" w:color="auto"/>
              <w:bottom w:val="single" w:sz="4" w:space="0" w:color="auto"/>
              <w:right w:val="single" w:sz="4" w:space="0" w:color="auto"/>
            </w:tcBorders>
            <w:vAlign w:val="center"/>
          </w:tcPr>
          <w:p w14:paraId="424EFB1B" w14:textId="6F347426" w:rsidR="00C4139E" w:rsidRDefault="00C4139E" w:rsidP="00C4139E">
            <w:pPr>
              <w:spacing w:before="120" w:after="120"/>
              <w:ind w:right="26"/>
              <w:rPr>
                <w:rFonts w:cs="Arial"/>
              </w:rPr>
            </w:pPr>
            <w:r>
              <w:rPr>
                <w:rFonts w:cs="Arial"/>
              </w:rPr>
              <w:t>Open</w:t>
            </w:r>
          </w:p>
        </w:tc>
      </w:tr>
      <w:tr w:rsidR="00C4139E" w:rsidRPr="00652F51" w14:paraId="6ABB3C39" w14:textId="77777777" w:rsidTr="00C4139E">
        <w:trPr>
          <w:cantSplit/>
          <w:trHeight w:val="70"/>
        </w:trPr>
        <w:tc>
          <w:tcPr>
            <w:tcW w:w="1413" w:type="dxa"/>
            <w:tcBorders>
              <w:left w:val="single" w:sz="4" w:space="0" w:color="auto"/>
              <w:right w:val="single" w:sz="4" w:space="0" w:color="auto"/>
            </w:tcBorders>
            <w:vAlign w:val="center"/>
          </w:tcPr>
          <w:p w14:paraId="3535124B" w14:textId="2168E70E" w:rsidR="00C4139E" w:rsidRDefault="00C4139E" w:rsidP="00C4139E">
            <w:pPr>
              <w:spacing w:before="120" w:after="120"/>
              <w:ind w:right="26"/>
              <w:jc w:val="both"/>
              <w:rPr>
                <w:rFonts w:cs="Arial"/>
              </w:rPr>
            </w:pPr>
            <w:r>
              <w:rPr>
                <w:rFonts w:cs="Arial"/>
              </w:rPr>
              <w:t>4.2</w:t>
            </w:r>
          </w:p>
        </w:tc>
        <w:tc>
          <w:tcPr>
            <w:tcW w:w="1417" w:type="dxa"/>
            <w:tcBorders>
              <w:left w:val="single" w:sz="4" w:space="0" w:color="auto"/>
              <w:right w:val="single" w:sz="4" w:space="0" w:color="auto"/>
            </w:tcBorders>
            <w:vAlign w:val="center"/>
          </w:tcPr>
          <w:p w14:paraId="500B8B94" w14:textId="6F0F8145" w:rsidR="00C4139E" w:rsidRDefault="00C4139E" w:rsidP="00C4139E">
            <w:pPr>
              <w:spacing w:before="120" w:after="120"/>
              <w:ind w:right="26"/>
              <w:rPr>
                <w:rFonts w:cs="Arial"/>
                <w:color w:val="000000" w:themeColor="text1"/>
              </w:rPr>
            </w:pPr>
            <w:r>
              <w:rPr>
                <w:rFonts w:cs="Arial"/>
                <w:color w:val="000000" w:themeColor="text1"/>
              </w:rPr>
              <w:t>May 24</w:t>
            </w:r>
          </w:p>
        </w:tc>
        <w:tc>
          <w:tcPr>
            <w:tcW w:w="4678" w:type="dxa"/>
            <w:tcBorders>
              <w:top w:val="single" w:sz="4" w:space="0" w:color="auto"/>
              <w:left w:val="single" w:sz="4" w:space="0" w:color="auto"/>
              <w:bottom w:val="single" w:sz="4" w:space="0" w:color="auto"/>
              <w:right w:val="single" w:sz="4" w:space="0" w:color="auto"/>
            </w:tcBorders>
            <w:vAlign w:val="center"/>
          </w:tcPr>
          <w:p w14:paraId="052B9504" w14:textId="09FD4671" w:rsidR="00C4139E" w:rsidRDefault="00C4139E" w:rsidP="00C4139E">
            <w:pPr>
              <w:spacing w:before="120" w:after="120"/>
              <w:ind w:right="26"/>
              <w:jc w:val="both"/>
              <w:rPr>
                <w:rFonts w:cs="Arial"/>
                <w:color w:val="000000" w:themeColor="text1"/>
              </w:rPr>
            </w:pPr>
            <w:r>
              <w:rPr>
                <w:rFonts w:cs="Arial"/>
                <w:color w:val="000000" w:themeColor="text1"/>
              </w:rPr>
              <w:t>G</w:t>
            </w:r>
            <w:r w:rsidRPr="00C4139E">
              <w:rPr>
                <w:rFonts w:cs="Arial"/>
                <w:color w:val="000000" w:themeColor="text1"/>
              </w:rPr>
              <w:t>et back to NM with comments</w:t>
            </w:r>
            <w:r>
              <w:rPr>
                <w:rFonts w:cs="Arial"/>
                <w:color w:val="000000" w:themeColor="text1"/>
              </w:rPr>
              <w:t xml:space="preserve"> on First Aid at Work and Fire Warden Training</w:t>
            </w:r>
          </w:p>
          <w:p w14:paraId="65F69FC7" w14:textId="44F75C7B" w:rsidR="00C4139E" w:rsidRPr="00C4139E" w:rsidRDefault="00C4139E" w:rsidP="00C4139E">
            <w:pPr>
              <w:spacing w:before="120" w:after="120"/>
              <w:ind w:right="26"/>
              <w:jc w:val="both"/>
              <w:rPr>
                <w:rFonts w:cs="Arial"/>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415C8E87" w14:textId="1912E08C" w:rsidR="00C4139E" w:rsidRDefault="00C4139E" w:rsidP="00C4139E">
            <w:pPr>
              <w:spacing w:before="120" w:after="120"/>
              <w:ind w:right="26"/>
              <w:jc w:val="both"/>
              <w:rPr>
                <w:rFonts w:cs="Arial"/>
              </w:rPr>
            </w:pPr>
            <w:r>
              <w:rPr>
                <w:rFonts w:cs="Arial"/>
              </w:rPr>
              <w:t>NM</w:t>
            </w:r>
          </w:p>
        </w:tc>
        <w:tc>
          <w:tcPr>
            <w:tcW w:w="1559" w:type="dxa"/>
            <w:tcBorders>
              <w:top w:val="single" w:sz="4" w:space="0" w:color="auto"/>
              <w:left w:val="single" w:sz="4" w:space="0" w:color="auto"/>
              <w:bottom w:val="single" w:sz="4" w:space="0" w:color="auto"/>
              <w:right w:val="single" w:sz="4" w:space="0" w:color="auto"/>
            </w:tcBorders>
            <w:vAlign w:val="center"/>
          </w:tcPr>
          <w:p w14:paraId="16D4A6D7" w14:textId="1AE1E202" w:rsidR="00C4139E" w:rsidRDefault="00C4139E" w:rsidP="00C4139E">
            <w:pPr>
              <w:spacing w:before="120" w:after="120"/>
              <w:ind w:right="26"/>
              <w:jc w:val="both"/>
              <w:rPr>
                <w:rFonts w:cs="Arial"/>
              </w:rPr>
            </w:pPr>
            <w:r>
              <w:rPr>
                <w:rFonts w:cs="Arial"/>
              </w:rPr>
              <w:t>25/06/24</w:t>
            </w:r>
          </w:p>
        </w:tc>
        <w:tc>
          <w:tcPr>
            <w:tcW w:w="1643" w:type="dxa"/>
            <w:tcBorders>
              <w:top w:val="single" w:sz="4" w:space="0" w:color="auto"/>
              <w:left w:val="single" w:sz="4" w:space="0" w:color="auto"/>
              <w:bottom w:val="single" w:sz="4" w:space="0" w:color="auto"/>
              <w:right w:val="single" w:sz="4" w:space="0" w:color="auto"/>
            </w:tcBorders>
            <w:vAlign w:val="center"/>
          </w:tcPr>
          <w:p w14:paraId="771138C1" w14:textId="41FB9F6D" w:rsidR="00C4139E" w:rsidRDefault="00C4139E" w:rsidP="00C4139E">
            <w:pPr>
              <w:spacing w:before="120" w:after="120"/>
              <w:ind w:right="26"/>
              <w:rPr>
                <w:rFonts w:cs="Arial"/>
              </w:rPr>
            </w:pPr>
            <w:r>
              <w:rPr>
                <w:rFonts w:cs="Arial"/>
              </w:rPr>
              <w:t>Open</w:t>
            </w:r>
          </w:p>
        </w:tc>
      </w:tr>
      <w:tr w:rsidR="00C4139E" w:rsidRPr="00652F51" w14:paraId="50396A9A" w14:textId="77777777" w:rsidTr="00C4139E">
        <w:trPr>
          <w:cantSplit/>
          <w:trHeight w:val="70"/>
        </w:trPr>
        <w:tc>
          <w:tcPr>
            <w:tcW w:w="1413" w:type="dxa"/>
            <w:tcBorders>
              <w:left w:val="single" w:sz="4" w:space="0" w:color="auto"/>
              <w:right w:val="single" w:sz="4" w:space="0" w:color="auto"/>
            </w:tcBorders>
            <w:vAlign w:val="center"/>
          </w:tcPr>
          <w:p w14:paraId="70B0C934" w14:textId="79256BA4" w:rsidR="00C4139E" w:rsidRDefault="00C4139E" w:rsidP="00C4139E">
            <w:pPr>
              <w:spacing w:before="120" w:after="120"/>
              <w:ind w:right="26"/>
              <w:jc w:val="both"/>
              <w:rPr>
                <w:rFonts w:cs="Arial"/>
              </w:rPr>
            </w:pPr>
            <w:r>
              <w:rPr>
                <w:rFonts w:cs="Arial"/>
              </w:rPr>
              <w:t>4.3</w:t>
            </w:r>
          </w:p>
        </w:tc>
        <w:tc>
          <w:tcPr>
            <w:tcW w:w="1417" w:type="dxa"/>
            <w:tcBorders>
              <w:left w:val="single" w:sz="4" w:space="0" w:color="auto"/>
              <w:right w:val="single" w:sz="4" w:space="0" w:color="auto"/>
            </w:tcBorders>
            <w:vAlign w:val="center"/>
          </w:tcPr>
          <w:p w14:paraId="4923BB43" w14:textId="142381C3" w:rsidR="00C4139E" w:rsidRDefault="00C4139E" w:rsidP="00C4139E">
            <w:pPr>
              <w:spacing w:before="120" w:after="120"/>
              <w:ind w:right="26"/>
              <w:rPr>
                <w:rFonts w:cs="Arial"/>
                <w:color w:val="000000" w:themeColor="text1"/>
              </w:rPr>
            </w:pPr>
            <w:r>
              <w:rPr>
                <w:rFonts w:cs="Arial"/>
                <w:color w:val="000000" w:themeColor="text1"/>
              </w:rPr>
              <w:t>May 24</w:t>
            </w:r>
          </w:p>
        </w:tc>
        <w:tc>
          <w:tcPr>
            <w:tcW w:w="4678" w:type="dxa"/>
            <w:tcBorders>
              <w:top w:val="single" w:sz="4" w:space="0" w:color="auto"/>
              <w:left w:val="single" w:sz="4" w:space="0" w:color="auto"/>
              <w:bottom w:val="single" w:sz="4" w:space="0" w:color="auto"/>
              <w:right w:val="single" w:sz="4" w:space="0" w:color="auto"/>
            </w:tcBorders>
            <w:vAlign w:val="center"/>
          </w:tcPr>
          <w:p w14:paraId="7AD3DE6A" w14:textId="2E960B8E" w:rsidR="00C4139E" w:rsidRDefault="00C4139E" w:rsidP="00C4139E">
            <w:pPr>
              <w:spacing w:before="120" w:after="120"/>
              <w:ind w:right="26"/>
              <w:jc w:val="both"/>
              <w:rPr>
                <w:rFonts w:cs="Arial"/>
                <w:color w:val="000000" w:themeColor="text1"/>
              </w:rPr>
            </w:pPr>
            <w:r w:rsidRPr="00C4139E">
              <w:rPr>
                <w:rFonts w:cs="Arial"/>
                <w:color w:val="000000" w:themeColor="text1"/>
              </w:rPr>
              <w:t>Include Bob McIntosh in discussions with Pat about community involvement in carbon funding.</w:t>
            </w:r>
          </w:p>
        </w:tc>
        <w:tc>
          <w:tcPr>
            <w:tcW w:w="1985" w:type="dxa"/>
            <w:tcBorders>
              <w:top w:val="single" w:sz="4" w:space="0" w:color="auto"/>
              <w:left w:val="single" w:sz="4" w:space="0" w:color="auto"/>
              <w:bottom w:val="single" w:sz="4" w:space="0" w:color="auto"/>
              <w:right w:val="single" w:sz="4" w:space="0" w:color="auto"/>
            </w:tcBorders>
            <w:vAlign w:val="center"/>
          </w:tcPr>
          <w:p w14:paraId="2D0889FC" w14:textId="12B3712D" w:rsidR="00C4139E" w:rsidRDefault="00C4139E" w:rsidP="00C4139E">
            <w:pPr>
              <w:spacing w:before="120" w:after="120"/>
              <w:ind w:right="26"/>
              <w:jc w:val="both"/>
              <w:rPr>
                <w:rFonts w:cs="Arial"/>
              </w:rPr>
            </w:pPr>
            <w:r>
              <w:rPr>
                <w:rFonts w:cs="Arial"/>
              </w:rPr>
              <w:t>PS</w:t>
            </w:r>
          </w:p>
        </w:tc>
        <w:tc>
          <w:tcPr>
            <w:tcW w:w="1559" w:type="dxa"/>
            <w:tcBorders>
              <w:top w:val="single" w:sz="4" w:space="0" w:color="auto"/>
              <w:left w:val="single" w:sz="4" w:space="0" w:color="auto"/>
              <w:bottom w:val="single" w:sz="4" w:space="0" w:color="auto"/>
              <w:right w:val="single" w:sz="4" w:space="0" w:color="auto"/>
            </w:tcBorders>
            <w:vAlign w:val="center"/>
          </w:tcPr>
          <w:p w14:paraId="3BA25D97" w14:textId="60A53614" w:rsidR="00C4139E" w:rsidRDefault="00C4139E" w:rsidP="00C4139E">
            <w:pPr>
              <w:spacing w:before="120" w:after="120"/>
              <w:ind w:right="26"/>
              <w:jc w:val="both"/>
              <w:rPr>
                <w:rFonts w:cs="Arial"/>
              </w:rPr>
            </w:pPr>
            <w:r>
              <w:rPr>
                <w:rFonts w:cs="Arial"/>
              </w:rPr>
              <w:t>31/12/24</w:t>
            </w:r>
          </w:p>
        </w:tc>
        <w:tc>
          <w:tcPr>
            <w:tcW w:w="1643" w:type="dxa"/>
            <w:tcBorders>
              <w:top w:val="single" w:sz="4" w:space="0" w:color="auto"/>
              <w:left w:val="single" w:sz="4" w:space="0" w:color="auto"/>
              <w:bottom w:val="single" w:sz="4" w:space="0" w:color="auto"/>
              <w:right w:val="single" w:sz="4" w:space="0" w:color="auto"/>
            </w:tcBorders>
            <w:vAlign w:val="center"/>
          </w:tcPr>
          <w:p w14:paraId="5EED49E9" w14:textId="207F697C" w:rsidR="00C4139E" w:rsidRDefault="00C4139E" w:rsidP="00C4139E">
            <w:pPr>
              <w:spacing w:before="120" w:after="120"/>
              <w:ind w:right="26"/>
              <w:rPr>
                <w:rFonts w:cs="Arial"/>
              </w:rPr>
            </w:pPr>
            <w:r>
              <w:rPr>
                <w:rFonts w:cs="Arial"/>
              </w:rPr>
              <w:t xml:space="preserve">Open </w:t>
            </w:r>
          </w:p>
        </w:tc>
      </w:tr>
      <w:tr w:rsidR="00C4139E" w:rsidRPr="00652F51" w14:paraId="6E233746" w14:textId="77777777" w:rsidTr="003F0E14">
        <w:trPr>
          <w:cantSplit/>
          <w:trHeight w:val="70"/>
        </w:trPr>
        <w:tc>
          <w:tcPr>
            <w:tcW w:w="1413" w:type="dxa"/>
            <w:tcBorders>
              <w:left w:val="single" w:sz="4" w:space="0" w:color="auto"/>
              <w:bottom w:val="single" w:sz="4" w:space="0" w:color="auto"/>
              <w:right w:val="single" w:sz="4" w:space="0" w:color="auto"/>
            </w:tcBorders>
            <w:vAlign w:val="center"/>
          </w:tcPr>
          <w:p w14:paraId="742BD205" w14:textId="3C50D3A4" w:rsidR="00C4139E" w:rsidRDefault="00C4139E" w:rsidP="00C4139E">
            <w:pPr>
              <w:spacing w:before="120" w:after="120"/>
              <w:ind w:right="26"/>
              <w:jc w:val="both"/>
              <w:rPr>
                <w:rFonts w:cs="Arial"/>
              </w:rPr>
            </w:pPr>
            <w:r>
              <w:rPr>
                <w:rFonts w:cs="Arial"/>
              </w:rPr>
              <w:t>4.4</w:t>
            </w:r>
          </w:p>
        </w:tc>
        <w:tc>
          <w:tcPr>
            <w:tcW w:w="1417" w:type="dxa"/>
            <w:tcBorders>
              <w:left w:val="single" w:sz="4" w:space="0" w:color="auto"/>
              <w:bottom w:val="single" w:sz="4" w:space="0" w:color="auto"/>
              <w:right w:val="single" w:sz="4" w:space="0" w:color="auto"/>
            </w:tcBorders>
            <w:vAlign w:val="center"/>
          </w:tcPr>
          <w:p w14:paraId="5024F5A4" w14:textId="581B9433" w:rsidR="00C4139E" w:rsidRDefault="00C4139E" w:rsidP="00C4139E">
            <w:pPr>
              <w:spacing w:before="120" w:after="120"/>
              <w:ind w:right="26"/>
              <w:rPr>
                <w:rFonts w:cs="Arial"/>
                <w:color w:val="000000" w:themeColor="text1"/>
              </w:rPr>
            </w:pPr>
            <w:r>
              <w:rPr>
                <w:rFonts w:cs="Arial"/>
                <w:color w:val="000000" w:themeColor="text1"/>
              </w:rPr>
              <w:t>May 24</w:t>
            </w:r>
          </w:p>
        </w:tc>
        <w:tc>
          <w:tcPr>
            <w:tcW w:w="4678" w:type="dxa"/>
            <w:tcBorders>
              <w:top w:val="single" w:sz="4" w:space="0" w:color="auto"/>
              <w:left w:val="single" w:sz="4" w:space="0" w:color="auto"/>
              <w:bottom w:val="single" w:sz="4" w:space="0" w:color="auto"/>
              <w:right w:val="single" w:sz="4" w:space="0" w:color="auto"/>
            </w:tcBorders>
            <w:vAlign w:val="center"/>
          </w:tcPr>
          <w:p w14:paraId="34F06248" w14:textId="23ADCF24" w:rsidR="00C4139E" w:rsidRPr="00C4139E" w:rsidRDefault="00C4139E" w:rsidP="00C4139E">
            <w:pPr>
              <w:spacing w:before="120" w:after="120"/>
              <w:ind w:right="26"/>
              <w:jc w:val="both"/>
              <w:rPr>
                <w:rFonts w:cs="Arial"/>
                <w:color w:val="000000" w:themeColor="text1"/>
              </w:rPr>
            </w:pPr>
            <w:r w:rsidRPr="00C4139E">
              <w:rPr>
                <w:rFonts w:cs="Arial"/>
                <w:color w:val="000000" w:themeColor="text1"/>
              </w:rPr>
              <w:t xml:space="preserve">Discuss </w:t>
            </w:r>
            <w:proofErr w:type="spellStart"/>
            <w:r>
              <w:rPr>
                <w:rFonts w:cs="Arial"/>
                <w:color w:val="000000" w:themeColor="text1"/>
              </w:rPr>
              <w:t>RLUP</w:t>
            </w:r>
            <w:proofErr w:type="spellEnd"/>
            <w:r>
              <w:rPr>
                <w:rFonts w:cs="Arial"/>
                <w:color w:val="000000" w:themeColor="text1"/>
              </w:rPr>
              <w:t xml:space="preserve"> </w:t>
            </w:r>
            <w:r w:rsidRPr="00C4139E">
              <w:rPr>
                <w:rFonts w:cs="Arial"/>
                <w:color w:val="000000" w:themeColor="text1"/>
              </w:rPr>
              <w:t xml:space="preserve">further and invite Keith </w:t>
            </w:r>
            <w:proofErr w:type="spellStart"/>
            <w:r w:rsidRPr="00C4139E">
              <w:rPr>
                <w:rFonts w:cs="Arial"/>
                <w:color w:val="000000" w:themeColor="text1"/>
              </w:rPr>
              <w:t>McWhinny</w:t>
            </w:r>
            <w:proofErr w:type="spellEnd"/>
            <w:r w:rsidRPr="00C4139E">
              <w:rPr>
                <w:rFonts w:cs="Arial"/>
                <w:color w:val="000000" w:themeColor="text1"/>
              </w:rPr>
              <w:t xml:space="preserve"> to future meeting.</w:t>
            </w:r>
          </w:p>
        </w:tc>
        <w:tc>
          <w:tcPr>
            <w:tcW w:w="1985" w:type="dxa"/>
            <w:tcBorders>
              <w:top w:val="single" w:sz="4" w:space="0" w:color="auto"/>
              <w:left w:val="single" w:sz="4" w:space="0" w:color="auto"/>
              <w:bottom w:val="single" w:sz="4" w:space="0" w:color="auto"/>
              <w:right w:val="single" w:sz="4" w:space="0" w:color="auto"/>
            </w:tcBorders>
            <w:vAlign w:val="center"/>
          </w:tcPr>
          <w:p w14:paraId="04F7257F" w14:textId="05366476" w:rsidR="00C4139E" w:rsidRDefault="00C4139E" w:rsidP="00C4139E">
            <w:pPr>
              <w:spacing w:before="120" w:after="120"/>
              <w:ind w:right="26"/>
              <w:jc w:val="both"/>
              <w:rPr>
                <w:rFonts w:cs="Arial"/>
              </w:rPr>
            </w:pPr>
            <w:r>
              <w:rPr>
                <w:rFonts w:cs="Arial"/>
              </w:rPr>
              <w:t>DH/ BC</w:t>
            </w:r>
          </w:p>
        </w:tc>
        <w:tc>
          <w:tcPr>
            <w:tcW w:w="1559" w:type="dxa"/>
            <w:tcBorders>
              <w:top w:val="single" w:sz="4" w:space="0" w:color="auto"/>
              <w:left w:val="single" w:sz="4" w:space="0" w:color="auto"/>
              <w:bottom w:val="single" w:sz="4" w:space="0" w:color="auto"/>
              <w:right w:val="single" w:sz="4" w:space="0" w:color="auto"/>
            </w:tcBorders>
            <w:vAlign w:val="center"/>
          </w:tcPr>
          <w:p w14:paraId="18663B9A" w14:textId="47C5A0E4" w:rsidR="00C4139E" w:rsidRDefault="00C4139E" w:rsidP="00C4139E">
            <w:pPr>
              <w:spacing w:before="120" w:after="120"/>
              <w:ind w:right="26"/>
              <w:jc w:val="both"/>
              <w:rPr>
                <w:rFonts w:cs="Arial"/>
              </w:rPr>
            </w:pPr>
            <w:r>
              <w:rPr>
                <w:rFonts w:cs="Arial"/>
              </w:rPr>
              <w:t>31/12/24</w:t>
            </w:r>
          </w:p>
        </w:tc>
        <w:tc>
          <w:tcPr>
            <w:tcW w:w="1643" w:type="dxa"/>
            <w:tcBorders>
              <w:top w:val="single" w:sz="4" w:space="0" w:color="auto"/>
              <w:left w:val="single" w:sz="4" w:space="0" w:color="auto"/>
              <w:bottom w:val="single" w:sz="4" w:space="0" w:color="auto"/>
              <w:right w:val="single" w:sz="4" w:space="0" w:color="auto"/>
            </w:tcBorders>
            <w:vAlign w:val="center"/>
          </w:tcPr>
          <w:p w14:paraId="25093AD8" w14:textId="63D8DA72" w:rsidR="00C4139E" w:rsidRDefault="00C4139E" w:rsidP="00C4139E">
            <w:pPr>
              <w:spacing w:before="120" w:after="120"/>
              <w:ind w:right="26"/>
              <w:rPr>
                <w:rFonts w:cs="Arial"/>
              </w:rPr>
            </w:pPr>
            <w:r>
              <w:rPr>
                <w:rFonts w:cs="Arial"/>
              </w:rPr>
              <w:t xml:space="preserve">Open </w:t>
            </w:r>
          </w:p>
        </w:tc>
      </w:tr>
      <w:bookmarkEnd w:id="1"/>
    </w:tbl>
    <w:p w14:paraId="0A199B35" w14:textId="77777777" w:rsidR="00FC02EB" w:rsidRDefault="00FC02EB" w:rsidP="00FC02EB"/>
    <w:p w14:paraId="462828A6" w14:textId="77777777" w:rsidR="00FA6CC0" w:rsidRDefault="00FA6CC0" w:rsidP="00FC02EB"/>
    <w:p w14:paraId="513B8587" w14:textId="77777777" w:rsidR="00FA6CC0" w:rsidRPr="00FA6CC0" w:rsidRDefault="00FA6CC0" w:rsidP="00FA6CC0">
      <w:pPr>
        <w:rPr>
          <w:szCs w:val="24"/>
        </w:rPr>
      </w:pPr>
    </w:p>
    <w:sectPr w:rsidR="00FA6CC0" w:rsidRPr="00FA6CC0" w:rsidSect="00B30C19">
      <w:pgSz w:w="16838" w:h="11906" w:orient="landscape" w:code="9"/>
      <w:pgMar w:top="1440" w:right="1080" w:bottom="144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CB3A7" w14:textId="77777777" w:rsidR="00DE336B" w:rsidRDefault="00DE336B" w:rsidP="00145904">
      <w:r>
        <w:separator/>
      </w:r>
    </w:p>
  </w:endnote>
  <w:endnote w:type="continuationSeparator" w:id="0">
    <w:p w14:paraId="3DAC467F" w14:textId="77777777" w:rsidR="00DE336B" w:rsidRDefault="00DE336B" w:rsidP="0014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2D7B6" w14:textId="4EC39606" w:rsidR="00E4734B" w:rsidRPr="00156FB4" w:rsidRDefault="00E4734B" w:rsidP="00E4734B">
    <w:pPr>
      <w:pStyle w:val="NormalWeb"/>
      <w:spacing w:before="0" w:beforeAutospacing="0" w:after="0" w:afterAutospacing="0" w:line="200" w:lineRule="exact"/>
      <w:rPr>
        <w:rFonts w:ascii="Georgia" w:hAnsi="Georgia" w:cs="Arial"/>
        <w:sz w:val="16"/>
        <w:szCs w:val="16"/>
        <w:bdr w:val="none" w:sz="0" w:space="0" w:color="auto" w:frame="1"/>
      </w:rPr>
    </w:pPr>
    <w:r w:rsidRPr="00156FB4">
      <w:rPr>
        <w:rFonts w:ascii="Georgia" w:hAnsi="Georgia"/>
        <w:noProof/>
        <w:sz w:val="16"/>
        <w:szCs w:val="16"/>
        <w:lang w:val="en-US"/>
      </w:rPr>
      <w:drawing>
        <wp:anchor distT="0" distB="0" distL="114300" distR="114300" simplePos="0" relativeHeight="251659264" behindDoc="1" locked="0" layoutInCell="1" allowOverlap="1" wp14:anchorId="17FFD371" wp14:editId="7B29E2B2">
          <wp:simplePos x="0" y="0"/>
          <wp:positionH relativeFrom="column">
            <wp:posOffset>3512185</wp:posOffset>
          </wp:positionH>
          <wp:positionV relativeFrom="page">
            <wp:posOffset>9505950</wp:posOffset>
          </wp:positionV>
          <wp:extent cx="2422525" cy="361950"/>
          <wp:effectExtent l="0" t="0" r="0" b="0"/>
          <wp:wrapNone/>
          <wp:docPr id="30" name="Picture 3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225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FB4">
      <w:rPr>
        <w:rFonts w:ascii="Georgia" w:hAnsi="Georgia" w:cs="Arial"/>
        <w:sz w:val="16"/>
        <w:szCs w:val="16"/>
        <w:bdr w:val="none" w:sz="0" w:space="0" w:color="auto" w:frame="1"/>
      </w:rPr>
      <w:t>Scottish Forestry is the Scottish Government agency responsible for</w:t>
    </w:r>
  </w:p>
  <w:p w14:paraId="53DA3855" w14:textId="649B589E" w:rsidR="00E4734B" w:rsidRPr="00421372" w:rsidRDefault="00E4734B" w:rsidP="00E4734B">
    <w:pPr>
      <w:pStyle w:val="NormalWeb"/>
      <w:tabs>
        <w:tab w:val="left" w:pos="8172"/>
      </w:tabs>
      <w:spacing w:before="0" w:beforeAutospacing="0" w:after="120" w:afterAutospacing="0" w:line="200" w:lineRule="exact"/>
      <w:rPr>
        <w:rFonts w:ascii="Georgia" w:hAnsi="Georgia" w:cs="Arial"/>
        <w:color w:val="44546A"/>
        <w:sz w:val="16"/>
        <w:szCs w:val="16"/>
        <w:bdr w:val="none" w:sz="0" w:space="0" w:color="auto" w:frame="1"/>
      </w:rPr>
    </w:pPr>
    <w:r w:rsidRPr="00156FB4">
      <w:rPr>
        <w:rFonts w:ascii="Georgia" w:hAnsi="Georgia" w:cs="Arial"/>
        <w:sz w:val="16"/>
        <w:szCs w:val="16"/>
        <w:bdr w:val="none" w:sz="0" w:space="0" w:color="auto" w:frame="1"/>
      </w:rPr>
      <w:t xml:space="preserve">forestry policy, </w:t>
    </w:r>
    <w:r w:rsidR="00494005" w:rsidRPr="00156FB4">
      <w:rPr>
        <w:rFonts w:ascii="Georgia" w:hAnsi="Georgia" w:cs="Arial"/>
        <w:sz w:val="16"/>
        <w:szCs w:val="16"/>
        <w:bdr w:val="none" w:sz="0" w:space="0" w:color="auto" w:frame="1"/>
      </w:rPr>
      <w:t>support,</w:t>
    </w:r>
    <w:r w:rsidRPr="00156FB4">
      <w:rPr>
        <w:rFonts w:ascii="Georgia" w:hAnsi="Georgia" w:cs="Arial"/>
        <w:sz w:val="16"/>
        <w:szCs w:val="16"/>
        <w:bdr w:val="none" w:sz="0" w:space="0" w:color="auto" w:frame="1"/>
      </w:rPr>
      <w:t xml:space="preserve"> and regulation</w:t>
    </w:r>
    <w:r>
      <w:rPr>
        <w:rFonts w:ascii="Georgia" w:hAnsi="Georgia" w:cs="Arial"/>
        <w:color w:val="44546A"/>
        <w:sz w:val="16"/>
        <w:szCs w:val="16"/>
        <w:bdr w:val="none" w:sz="0" w:space="0" w:color="auto" w:frame="1"/>
      </w:rPr>
      <w:tab/>
    </w:r>
  </w:p>
  <w:p w14:paraId="75AFFF33" w14:textId="77777777" w:rsidR="00E4734B" w:rsidRPr="00156FB4" w:rsidRDefault="00E4734B" w:rsidP="00E4734B">
    <w:pPr>
      <w:pStyle w:val="NormalWeb"/>
      <w:spacing w:before="0" w:beforeAutospacing="0" w:after="0" w:afterAutospacing="0" w:line="200" w:lineRule="exact"/>
      <w:rPr>
        <w:rFonts w:ascii="Georgia" w:hAnsi="Georgia" w:cs="Arial"/>
        <w:color w:val="595959" w:themeColor="text1" w:themeTint="A6"/>
        <w:sz w:val="16"/>
        <w:szCs w:val="16"/>
        <w:bdr w:val="none" w:sz="0" w:space="0" w:color="auto" w:frame="1"/>
      </w:rPr>
    </w:pPr>
    <w:r w:rsidRPr="00156FB4">
      <w:rPr>
        <w:rFonts w:ascii="Georgia" w:hAnsi="Georgia" w:cs="Arial"/>
        <w:color w:val="595959" w:themeColor="text1" w:themeTint="A6"/>
        <w:sz w:val="16"/>
        <w:szCs w:val="16"/>
        <w:bdr w:val="none" w:sz="0" w:space="0" w:color="auto" w:frame="1"/>
      </w:rPr>
      <w:t>Is e Coilltearachd na h-Alba a’ bhuidheann-ghnìomha aig Riaghaltas</w:t>
    </w:r>
  </w:p>
  <w:p w14:paraId="7BDE3E10" w14:textId="77777777" w:rsidR="00E4734B" w:rsidRPr="00156FB4" w:rsidRDefault="00E4734B" w:rsidP="00E4734B">
    <w:pPr>
      <w:pStyle w:val="NormalWeb"/>
      <w:spacing w:before="0" w:beforeAutospacing="0" w:after="0" w:afterAutospacing="0" w:line="200" w:lineRule="exact"/>
      <w:rPr>
        <w:rFonts w:ascii="Georgia" w:hAnsi="Georgia" w:cs="Arial"/>
        <w:color w:val="595959" w:themeColor="text1" w:themeTint="A6"/>
        <w:sz w:val="16"/>
        <w:szCs w:val="16"/>
        <w:bdr w:val="none" w:sz="0" w:space="0" w:color="auto" w:frame="1"/>
      </w:rPr>
    </w:pPr>
    <w:r w:rsidRPr="00156FB4">
      <w:rPr>
        <w:rFonts w:ascii="Georgia" w:hAnsi="Georgia" w:cs="Arial"/>
        <w:color w:val="595959" w:themeColor="text1" w:themeTint="A6"/>
        <w:sz w:val="16"/>
        <w:szCs w:val="16"/>
        <w:bdr w:val="none" w:sz="0" w:space="0" w:color="auto" w:frame="1"/>
      </w:rPr>
      <w:t>na h-Alba a tha an urra ri poileasaidh, taic agus riaghladh do choilltearachd</w:t>
    </w:r>
  </w:p>
  <w:p w14:paraId="7A85D8C5" w14:textId="41C119BB" w:rsidR="00145904" w:rsidRPr="00E4734B" w:rsidRDefault="00145904" w:rsidP="00E47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09831" w14:textId="77777777" w:rsidR="00DE336B" w:rsidRDefault="00DE336B" w:rsidP="00145904">
      <w:r>
        <w:separator/>
      </w:r>
    </w:p>
  </w:footnote>
  <w:footnote w:type="continuationSeparator" w:id="0">
    <w:p w14:paraId="63738513" w14:textId="77777777" w:rsidR="00DE336B" w:rsidRDefault="00DE336B" w:rsidP="00145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2B3C63"/>
    <w:multiLevelType w:val="hybridMultilevel"/>
    <w:tmpl w:val="F2E864A6"/>
    <w:lvl w:ilvl="0" w:tplc="E66A14A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86D643D"/>
    <w:multiLevelType w:val="hybridMultilevel"/>
    <w:tmpl w:val="4D3EDBD4"/>
    <w:lvl w:ilvl="0" w:tplc="506A6072">
      <w:start w:val="1"/>
      <w:numFmt w:val="bullet"/>
      <w:pStyle w:val="Bulleted"/>
      <w:lvlText w:val=""/>
      <w:lvlJc w:val="left"/>
      <w:pPr>
        <w:tabs>
          <w:tab w:val="num" w:pos="1143"/>
        </w:tabs>
        <w:ind w:left="1143" w:hanging="567"/>
      </w:pPr>
      <w:rPr>
        <w:rFonts w:ascii="Symbol" w:hAnsi="Symbol" w:hint="default"/>
        <w:color w:val="auto"/>
      </w:rPr>
    </w:lvl>
    <w:lvl w:ilvl="1" w:tplc="FFFFFFFF" w:tentative="1">
      <w:start w:val="1"/>
      <w:numFmt w:val="bullet"/>
      <w:lvlText w:val="o"/>
      <w:lvlJc w:val="left"/>
      <w:pPr>
        <w:ind w:left="1562" w:hanging="360"/>
      </w:pPr>
      <w:rPr>
        <w:rFonts w:ascii="Courier New" w:hAnsi="Courier New" w:cs="Courier New" w:hint="default"/>
      </w:rPr>
    </w:lvl>
    <w:lvl w:ilvl="2" w:tplc="FFFFFFFF" w:tentative="1">
      <w:start w:val="1"/>
      <w:numFmt w:val="bullet"/>
      <w:lvlText w:val=""/>
      <w:lvlJc w:val="left"/>
      <w:pPr>
        <w:ind w:left="2282" w:hanging="360"/>
      </w:pPr>
      <w:rPr>
        <w:rFonts w:ascii="Wingdings" w:hAnsi="Wingdings" w:hint="default"/>
      </w:rPr>
    </w:lvl>
    <w:lvl w:ilvl="3" w:tplc="FFFFFFFF" w:tentative="1">
      <w:start w:val="1"/>
      <w:numFmt w:val="bullet"/>
      <w:lvlText w:val=""/>
      <w:lvlJc w:val="left"/>
      <w:pPr>
        <w:ind w:left="3002" w:hanging="360"/>
      </w:pPr>
      <w:rPr>
        <w:rFonts w:ascii="Symbol" w:hAnsi="Symbol" w:hint="default"/>
      </w:rPr>
    </w:lvl>
    <w:lvl w:ilvl="4" w:tplc="FFFFFFFF" w:tentative="1">
      <w:start w:val="1"/>
      <w:numFmt w:val="bullet"/>
      <w:lvlText w:val="o"/>
      <w:lvlJc w:val="left"/>
      <w:pPr>
        <w:ind w:left="3722" w:hanging="360"/>
      </w:pPr>
      <w:rPr>
        <w:rFonts w:ascii="Courier New" w:hAnsi="Courier New" w:cs="Courier New" w:hint="default"/>
      </w:rPr>
    </w:lvl>
    <w:lvl w:ilvl="5" w:tplc="FFFFFFFF" w:tentative="1">
      <w:start w:val="1"/>
      <w:numFmt w:val="bullet"/>
      <w:lvlText w:val=""/>
      <w:lvlJc w:val="left"/>
      <w:pPr>
        <w:ind w:left="4442" w:hanging="360"/>
      </w:pPr>
      <w:rPr>
        <w:rFonts w:ascii="Wingdings" w:hAnsi="Wingdings" w:hint="default"/>
      </w:rPr>
    </w:lvl>
    <w:lvl w:ilvl="6" w:tplc="FFFFFFFF" w:tentative="1">
      <w:start w:val="1"/>
      <w:numFmt w:val="bullet"/>
      <w:lvlText w:val=""/>
      <w:lvlJc w:val="left"/>
      <w:pPr>
        <w:ind w:left="5162" w:hanging="360"/>
      </w:pPr>
      <w:rPr>
        <w:rFonts w:ascii="Symbol" w:hAnsi="Symbol" w:hint="default"/>
      </w:rPr>
    </w:lvl>
    <w:lvl w:ilvl="7" w:tplc="FFFFFFFF" w:tentative="1">
      <w:start w:val="1"/>
      <w:numFmt w:val="bullet"/>
      <w:lvlText w:val="o"/>
      <w:lvlJc w:val="left"/>
      <w:pPr>
        <w:ind w:left="5882" w:hanging="360"/>
      </w:pPr>
      <w:rPr>
        <w:rFonts w:ascii="Courier New" w:hAnsi="Courier New" w:cs="Courier New" w:hint="default"/>
      </w:rPr>
    </w:lvl>
    <w:lvl w:ilvl="8" w:tplc="FFFFFFFF" w:tentative="1">
      <w:start w:val="1"/>
      <w:numFmt w:val="bullet"/>
      <w:lvlText w:val=""/>
      <w:lvlJc w:val="left"/>
      <w:pPr>
        <w:ind w:left="6602" w:hanging="360"/>
      </w:pPr>
      <w:rPr>
        <w:rFonts w:ascii="Wingdings" w:hAnsi="Wingding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 w15:restartNumberingAfterBreak="0">
    <w:nsid w:val="78BD45CB"/>
    <w:multiLevelType w:val="multilevel"/>
    <w:tmpl w:val="4788AD44"/>
    <w:lvl w:ilvl="0">
      <w:start w:val="1"/>
      <w:numFmt w:val="decimal"/>
      <w:lvlText w:val="%1."/>
      <w:lvlJc w:val="left"/>
      <w:pPr>
        <w:ind w:left="360" w:hanging="360"/>
      </w:pPr>
      <w:rPr>
        <w:b/>
        <w:bCs w:val="0"/>
        <w:color w:val="000000" w:themeColor="text1"/>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846482559">
    <w:abstractNumId w:val="3"/>
  </w:num>
  <w:num w:numId="2" w16cid:durableId="611012431">
    <w:abstractNumId w:val="0"/>
  </w:num>
  <w:num w:numId="3" w16cid:durableId="1488865954">
    <w:abstractNumId w:val="4"/>
  </w:num>
  <w:num w:numId="4" w16cid:durableId="103573287">
    <w:abstractNumId w:val="2"/>
  </w:num>
  <w:num w:numId="5" w16cid:durableId="77760177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81"/>
    <w:rsid w:val="000008E9"/>
    <w:rsid w:val="00006523"/>
    <w:rsid w:val="0001199F"/>
    <w:rsid w:val="00012C28"/>
    <w:rsid w:val="00015E49"/>
    <w:rsid w:val="00020858"/>
    <w:rsid w:val="00023E49"/>
    <w:rsid w:val="000252EC"/>
    <w:rsid w:val="00027C27"/>
    <w:rsid w:val="00032093"/>
    <w:rsid w:val="00035714"/>
    <w:rsid w:val="00036F78"/>
    <w:rsid w:val="0005587E"/>
    <w:rsid w:val="0006033B"/>
    <w:rsid w:val="00067F2D"/>
    <w:rsid w:val="00077CA1"/>
    <w:rsid w:val="00083D0C"/>
    <w:rsid w:val="00094164"/>
    <w:rsid w:val="0009586F"/>
    <w:rsid w:val="000B22E5"/>
    <w:rsid w:val="000C0CF4"/>
    <w:rsid w:val="000C248D"/>
    <w:rsid w:val="000D08A4"/>
    <w:rsid w:val="000D3C5E"/>
    <w:rsid w:val="000E4909"/>
    <w:rsid w:val="000E5571"/>
    <w:rsid w:val="000E7A2E"/>
    <w:rsid w:val="000F0249"/>
    <w:rsid w:val="000F6511"/>
    <w:rsid w:val="001114FF"/>
    <w:rsid w:val="00111DB3"/>
    <w:rsid w:val="0011552C"/>
    <w:rsid w:val="0011648C"/>
    <w:rsid w:val="00117AED"/>
    <w:rsid w:val="0012238A"/>
    <w:rsid w:val="001259F7"/>
    <w:rsid w:val="00132572"/>
    <w:rsid w:val="001358D8"/>
    <w:rsid w:val="00141891"/>
    <w:rsid w:val="0014564E"/>
    <w:rsid w:val="00145904"/>
    <w:rsid w:val="00155164"/>
    <w:rsid w:val="001554D7"/>
    <w:rsid w:val="00156CAC"/>
    <w:rsid w:val="00157502"/>
    <w:rsid w:val="00161B8E"/>
    <w:rsid w:val="001636A6"/>
    <w:rsid w:val="00172340"/>
    <w:rsid w:val="001764C3"/>
    <w:rsid w:val="001808E5"/>
    <w:rsid w:val="00180CFE"/>
    <w:rsid w:val="00181A51"/>
    <w:rsid w:val="001847B6"/>
    <w:rsid w:val="001852C4"/>
    <w:rsid w:val="00190BF5"/>
    <w:rsid w:val="00194558"/>
    <w:rsid w:val="001A1014"/>
    <w:rsid w:val="001A1401"/>
    <w:rsid w:val="001A283A"/>
    <w:rsid w:val="001A3898"/>
    <w:rsid w:val="001B2195"/>
    <w:rsid w:val="001C01A5"/>
    <w:rsid w:val="001C0429"/>
    <w:rsid w:val="001C3E34"/>
    <w:rsid w:val="001D0FDE"/>
    <w:rsid w:val="001E1559"/>
    <w:rsid w:val="001E2233"/>
    <w:rsid w:val="001F24EE"/>
    <w:rsid w:val="001F4095"/>
    <w:rsid w:val="001F55E3"/>
    <w:rsid w:val="00200DA3"/>
    <w:rsid w:val="00201927"/>
    <w:rsid w:val="002020D5"/>
    <w:rsid w:val="00207168"/>
    <w:rsid w:val="00207774"/>
    <w:rsid w:val="00210C70"/>
    <w:rsid w:val="00211081"/>
    <w:rsid w:val="00212D8A"/>
    <w:rsid w:val="00214C04"/>
    <w:rsid w:val="0021658C"/>
    <w:rsid w:val="002249BC"/>
    <w:rsid w:val="002274FE"/>
    <w:rsid w:val="00227A9D"/>
    <w:rsid w:val="00240E54"/>
    <w:rsid w:val="0024718D"/>
    <w:rsid w:val="00250F76"/>
    <w:rsid w:val="0025127D"/>
    <w:rsid w:val="00252607"/>
    <w:rsid w:val="002700BB"/>
    <w:rsid w:val="00275E82"/>
    <w:rsid w:val="00275FAC"/>
    <w:rsid w:val="00276F62"/>
    <w:rsid w:val="00281579"/>
    <w:rsid w:val="00282366"/>
    <w:rsid w:val="002904A7"/>
    <w:rsid w:val="002A02DA"/>
    <w:rsid w:val="002A4B82"/>
    <w:rsid w:val="002B540F"/>
    <w:rsid w:val="002C12F9"/>
    <w:rsid w:val="002C2641"/>
    <w:rsid w:val="002C3693"/>
    <w:rsid w:val="002C6130"/>
    <w:rsid w:val="002C7B8A"/>
    <w:rsid w:val="002D0DA8"/>
    <w:rsid w:val="002D7C3E"/>
    <w:rsid w:val="002E6AC1"/>
    <w:rsid w:val="002F05E2"/>
    <w:rsid w:val="002F0A40"/>
    <w:rsid w:val="002F29E3"/>
    <w:rsid w:val="002F30A3"/>
    <w:rsid w:val="002F5D63"/>
    <w:rsid w:val="00300051"/>
    <w:rsid w:val="00305641"/>
    <w:rsid w:val="00306C61"/>
    <w:rsid w:val="003149C9"/>
    <w:rsid w:val="003168B6"/>
    <w:rsid w:val="003179F8"/>
    <w:rsid w:val="00320CB0"/>
    <w:rsid w:val="003222B6"/>
    <w:rsid w:val="00326973"/>
    <w:rsid w:val="00330EF3"/>
    <w:rsid w:val="003331F5"/>
    <w:rsid w:val="00334904"/>
    <w:rsid w:val="0034767E"/>
    <w:rsid w:val="003564F0"/>
    <w:rsid w:val="00357DD2"/>
    <w:rsid w:val="00362A38"/>
    <w:rsid w:val="00366C0A"/>
    <w:rsid w:val="0037525A"/>
    <w:rsid w:val="0037582B"/>
    <w:rsid w:val="00375ADE"/>
    <w:rsid w:val="003857E5"/>
    <w:rsid w:val="003A16EA"/>
    <w:rsid w:val="003A1AC3"/>
    <w:rsid w:val="003B6F86"/>
    <w:rsid w:val="003C3ACC"/>
    <w:rsid w:val="003C5ACB"/>
    <w:rsid w:val="003D79DC"/>
    <w:rsid w:val="003E6143"/>
    <w:rsid w:val="003E7CA9"/>
    <w:rsid w:val="003F0E14"/>
    <w:rsid w:val="003F5F0C"/>
    <w:rsid w:val="003F6EB1"/>
    <w:rsid w:val="004009ED"/>
    <w:rsid w:val="004048B1"/>
    <w:rsid w:val="00404BB8"/>
    <w:rsid w:val="0040505F"/>
    <w:rsid w:val="0041052A"/>
    <w:rsid w:val="00425108"/>
    <w:rsid w:val="00433349"/>
    <w:rsid w:val="00443E14"/>
    <w:rsid w:val="00444BC8"/>
    <w:rsid w:val="0044524D"/>
    <w:rsid w:val="004469D4"/>
    <w:rsid w:val="00446D1D"/>
    <w:rsid w:val="00447186"/>
    <w:rsid w:val="004533F5"/>
    <w:rsid w:val="00461169"/>
    <w:rsid w:val="004627B3"/>
    <w:rsid w:val="00462BF8"/>
    <w:rsid w:val="004661D2"/>
    <w:rsid w:val="004714F0"/>
    <w:rsid w:val="00473486"/>
    <w:rsid w:val="00481DCF"/>
    <w:rsid w:val="00494005"/>
    <w:rsid w:val="004A4E15"/>
    <w:rsid w:val="004A6F2D"/>
    <w:rsid w:val="004B07C3"/>
    <w:rsid w:val="004B08B8"/>
    <w:rsid w:val="004B51F8"/>
    <w:rsid w:val="004B6818"/>
    <w:rsid w:val="004C2833"/>
    <w:rsid w:val="004C52C4"/>
    <w:rsid w:val="004C5FA4"/>
    <w:rsid w:val="004D67DD"/>
    <w:rsid w:val="004E07ED"/>
    <w:rsid w:val="0050286C"/>
    <w:rsid w:val="00507AE9"/>
    <w:rsid w:val="0051548A"/>
    <w:rsid w:val="00515493"/>
    <w:rsid w:val="005176E3"/>
    <w:rsid w:val="005226F4"/>
    <w:rsid w:val="005420F5"/>
    <w:rsid w:val="00543140"/>
    <w:rsid w:val="00552B75"/>
    <w:rsid w:val="0057040C"/>
    <w:rsid w:val="00570B1A"/>
    <w:rsid w:val="00571D9F"/>
    <w:rsid w:val="0057268B"/>
    <w:rsid w:val="0058156D"/>
    <w:rsid w:val="00582E80"/>
    <w:rsid w:val="005832F7"/>
    <w:rsid w:val="00590580"/>
    <w:rsid w:val="00591D50"/>
    <w:rsid w:val="005935E8"/>
    <w:rsid w:val="00596F86"/>
    <w:rsid w:val="005975B3"/>
    <w:rsid w:val="005A05DF"/>
    <w:rsid w:val="005A0C94"/>
    <w:rsid w:val="005A5591"/>
    <w:rsid w:val="005C11FA"/>
    <w:rsid w:val="005C2756"/>
    <w:rsid w:val="005C5202"/>
    <w:rsid w:val="005C6FD3"/>
    <w:rsid w:val="005D5BEB"/>
    <w:rsid w:val="005D6126"/>
    <w:rsid w:val="005E16A7"/>
    <w:rsid w:val="005E6491"/>
    <w:rsid w:val="005F15C4"/>
    <w:rsid w:val="005F69AE"/>
    <w:rsid w:val="00601CE2"/>
    <w:rsid w:val="00610A4A"/>
    <w:rsid w:val="00614625"/>
    <w:rsid w:val="00616A2D"/>
    <w:rsid w:val="00621A94"/>
    <w:rsid w:val="006243FE"/>
    <w:rsid w:val="00625485"/>
    <w:rsid w:val="00626CB7"/>
    <w:rsid w:val="006304D5"/>
    <w:rsid w:val="006412DF"/>
    <w:rsid w:val="00642196"/>
    <w:rsid w:val="006439B0"/>
    <w:rsid w:val="00650A7B"/>
    <w:rsid w:val="0065487A"/>
    <w:rsid w:val="00661C77"/>
    <w:rsid w:val="00666B37"/>
    <w:rsid w:val="00672129"/>
    <w:rsid w:val="006B3984"/>
    <w:rsid w:val="006B3A28"/>
    <w:rsid w:val="006B4253"/>
    <w:rsid w:val="006B641A"/>
    <w:rsid w:val="006B6DB9"/>
    <w:rsid w:val="006B749A"/>
    <w:rsid w:val="006C3712"/>
    <w:rsid w:val="006C6F8C"/>
    <w:rsid w:val="006D1553"/>
    <w:rsid w:val="006E03B2"/>
    <w:rsid w:val="006E7E23"/>
    <w:rsid w:val="006F04AB"/>
    <w:rsid w:val="006F7841"/>
    <w:rsid w:val="007017FE"/>
    <w:rsid w:val="00705B64"/>
    <w:rsid w:val="00706C78"/>
    <w:rsid w:val="0070716B"/>
    <w:rsid w:val="00723F06"/>
    <w:rsid w:val="00743182"/>
    <w:rsid w:val="00747BD2"/>
    <w:rsid w:val="00754D9E"/>
    <w:rsid w:val="0076241D"/>
    <w:rsid w:val="007627B8"/>
    <w:rsid w:val="00762DD8"/>
    <w:rsid w:val="00763BB3"/>
    <w:rsid w:val="00764D3A"/>
    <w:rsid w:val="00765AA3"/>
    <w:rsid w:val="00766A81"/>
    <w:rsid w:val="007677B9"/>
    <w:rsid w:val="00776DA2"/>
    <w:rsid w:val="00783DE9"/>
    <w:rsid w:val="007859BE"/>
    <w:rsid w:val="0078741D"/>
    <w:rsid w:val="007955C7"/>
    <w:rsid w:val="00797634"/>
    <w:rsid w:val="00797AE8"/>
    <w:rsid w:val="007A4A40"/>
    <w:rsid w:val="007A660E"/>
    <w:rsid w:val="007B0319"/>
    <w:rsid w:val="007B2164"/>
    <w:rsid w:val="007B437D"/>
    <w:rsid w:val="007D3C43"/>
    <w:rsid w:val="007E6CF1"/>
    <w:rsid w:val="007F416D"/>
    <w:rsid w:val="007F73A9"/>
    <w:rsid w:val="0084084F"/>
    <w:rsid w:val="00842BA5"/>
    <w:rsid w:val="008448D9"/>
    <w:rsid w:val="00846EC1"/>
    <w:rsid w:val="0084770F"/>
    <w:rsid w:val="00857548"/>
    <w:rsid w:val="0086179B"/>
    <w:rsid w:val="00862194"/>
    <w:rsid w:val="00866372"/>
    <w:rsid w:val="00876DEA"/>
    <w:rsid w:val="00877865"/>
    <w:rsid w:val="00886A51"/>
    <w:rsid w:val="00886E91"/>
    <w:rsid w:val="008870AA"/>
    <w:rsid w:val="008A541B"/>
    <w:rsid w:val="008A5E88"/>
    <w:rsid w:val="008B7B8B"/>
    <w:rsid w:val="008C3040"/>
    <w:rsid w:val="008C3648"/>
    <w:rsid w:val="008D21B8"/>
    <w:rsid w:val="008E2689"/>
    <w:rsid w:val="008E2AC8"/>
    <w:rsid w:val="008E6873"/>
    <w:rsid w:val="008E68AF"/>
    <w:rsid w:val="008E6FA2"/>
    <w:rsid w:val="008F67EC"/>
    <w:rsid w:val="00912DDD"/>
    <w:rsid w:val="00914F7F"/>
    <w:rsid w:val="00921D56"/>
    <w:rsid w:val="0093005D"/>
    <w:rsid w:val="00933638"/>
    <w:rsid w:val="00941B34"/>
    <w:rsid w:val="009422CB"/>
    <w:rsid w:val="009433AF"/>
    <w:rsid w:val="00945C24"/>
    <w:rsid w:val="00946D5C"/>
    <w:rsid w:val="00956F76"/>
    <w:rsid w:val="00957F3C"/>
    <w:rsid w:val="0096718A"/>
    <w:rsid w:val="009760E1"/>
    <w:rsid w:val="009768BC"/>
    <w:rsid w:val="009777E3"/>
    <w:rsid w:val="00980D9B"/>
    <w:rsid w:val="00980F7A"/>
    <w:rsid w:val="009831C8"/>
    <w:rsid w:val="00990379"/>
    <w:rsid w:val="009976B3"/>
    <w:rsid w:val="009A652D"/>
    <w:rsid w:val="009B7615"/>
    <w:rsid w:val="009C07E6"/>
    <w:rsid w:val="009C5451"/>
    <w:rsid w:val="009C595F"/>
    <w:rsid w:val="009E2888"/>
    <w:rsid w:val="009E2DB4"/>
    <w:rsid w:val="009E4DED"/>
    <w:rsid w:val="009E590C"/>
    <w:rsid w:val="009E7F54"/>
    <w:rsid w:val="009F2F74"/>
    <w:rsid w:val="009F360C"/>
    <w:rsid w:val="009F38D3"/>
    <w:rsid w:val="009F3F4A"/>
    <w:rsid w:val="00A10F7D"/>
    <w:rsid w:val="00A211C2"/>
    <w:rsid w:val="00A22FF9"/>
    <w:rsid w:val="00A24BCF"/>
    <w:rsid w:val="00A363AB"/>
    <w:rsid w:val="00A40FA0"/>
    <w:rsid w:val="00A43158"/>
    <w:rsid w:val="00A433BE"/>
    <w:rsid w:val="00A452E4"/>
    <w:rsid w:val="00A45483"/>
    <w:rsid w:val="00A607E5"/>
    <w:rsid w:val="00A613F8"/>
    <w:rsid w:val="00A61DE8"/>
    <w:rsid w:val="00A625EB"/>
    <w:rsid w:val="00A62C71"/>
    <w:rsid w:val="00A70E3A"/>
    <w:rsid w:val="00A76A29"/>
    <w:rsid w:val="00A8542B"/>
    <w:rsid w:val="00A860D4"/>
    <w:rsid w:val="00A877D9"/>
    <w:rsid w:val="00A91142"/>
    <w:rsid w:val="00A944C6"/>
    <w:rsid w:val="00AB1AFF"/>
    <w:rsid w:val="00AC174D"/>
    <w:rsid w:val="00AC566E"/>
    <w:rsid w:val="00AD4921"/>
    <w:rsid w:val="00AD5CF3"/>
    <w:rsid w:val="00AD626A"/>
    <w:rsid w:val="00AE0F80"/>
    <w:rsid w:val="00AE3D2A"/>
    <w:rsid w:val="00B01BF8"/>
    <w:rsid w:val="00B133B2"/>
    <w:rsid w:val="00B17CF0"/>
    <w:rsid w:val="00B229E8"/>
    <w:rsid w:val="00B30C19"/>
    <w:rsid w:val="00B35448"/>
    <w:rsid w:val="00B37FAE"/>
    <w:rsid w:val="00B405D2"/>
    <w:rsid w:val="00B40C3E"/>
    <w:rsid w:val="00B41720"/>
    <w:rsid w:val="00B460D7"/>
    <w:rsid w:val="00B51BDC"/>
    <w:rsid w:val="00B561C0"/>
    <w:rsid w:val="00B570B3"/>
    <w:rsid w:val="00B674E0"/>
    <w:rsid w:val="00B75ED4"/>
    <w:rsid w:val="00B773CE"/>
    <w:rsid w:val="00B77B2D"/>
    <w:rsid w:val="00B8396F"/>
    <w:rsid w:val="00B87188"/>
    <w:rsid w:val="00B95CA9"/>
    <w:rsid w:val="00BA29F2"/>
    <w:rsid w:val="00BA5FA8"/>
    <w:rsid w:val="00BB64FC"/>
    <w:rsid w:val="00BBA75C"/>
    <w:rsid w:val="00BC3522"/>
    <w:rsid w:val="00BD0F03"/>
    <w:rsid w:val="00BD7434"/>
    <w:rsid w:val="00BE0000"/>
    <w:rsid w:val="00BE0ACD"/>
    <w:rsid w:val="00BE343A"/>
    <w:rsid w:val="00BE4D5A"/>
    <w:rsid w:val="00C02C2E"/>
    <w:rsid w:val="00C03B00"/>
    <w:rsid w:val="00C04A80"/>
    <w:rsid w:val="00C124A4"/>
    <w:rsid w:val="00C1369D"/>
    <w:rsid w:val="00C158CB"/>
    <w:rsid w:val="00C2115F"/>
    <w:rsid w:val="00C23CD9"/>
    <w:rsid w:val="00C36434"/>
    <w:rsid w:val="00C37C82"/>
    <w:rsid w:val="00C4139E"/>
    <w:rsid w:val="00C452A1"/>
    <w:rsid w:val="00C46BB7"/>
    <w:rsid w:val="00C51DA4"/>
    <w:rsid w:val="00C560F4"/>
    <w:rsid w:val="00C56B82"/>
    <w:rsid w:val="00C6036C"/>
    <w:rsid w:val="00C66024"/>
    <w:rsid w:val="00C676AC"/>
    <w:rsid w:val="00C70E83"/>
    <w:rsid w:val="00C73491"/>
    <w:rsid w:val="00C822F4"/>
    <w:rsid w:val="00C91823"/>
    <w:rsid w:val="00C91AFB"/>
    <w:rsid w:val="00C91E8F"/>
    <w:rsid w:val="00CA0519"/>
    <w:rsid w:val="00CA6218"/>
    <w:rsid w:val="00CA6FCA"/>
    <w:rsid w:val="00CA776D"/>
    <w:rsid w:val="00CA7EF3"/>
    <w:rsid w:val="00CB233E"/>
    <w:rsid w:val="00CB2D86"/>
    <w:rsid w:val="00CC1ECE"/>
    <w:rsid w:val="00CC3C6C"/>
    <w:rsid w:val="00CC5B55"/>
    <w:rsid w:val="00CD23BE"/>
    <w:rsid w:val="00CD3B4B"/>
    <w:rsid w:val="00CD5AD6"/>
    <w:rsid w:val="00CD7DB5"/>
    <w:rsid w:val="00CF0D63"/>
    <w:rsid w:val="00CF1063"/>
    <w:rsid w:val="00CF2084"/>
    <w:rsid w:val="00CF3807"/>
    <w:rsid w:val="00CF5204"/>
    <w:rsid w:val="00CF5D6B"/>
    <w:rsid w:val="00D008AB"/>
    <w:rsid w:val="00D05FF1"/>
    <w:rsid w:val="00D1174B"/>
    <w:rsid w:val="00D17B21"/>
    <w:rsid w:val="00D17FB0"/>
    <w:rsid w:val="00D21585"/>
    <w:rsid w:val="00D259C6"/>
    <w:rsid w:val="00D2617F"/>
    <w:rsid w:val="00D430F7"/>
    <w:rsid w:val="00D45D33"/>
    <w:rsid w:val="00D5364B"/>
    <w:rsid w:val="00D53863"/>
    <w:rsid w:val="00D54002"/>
    <w:rsid w:val="00D669B0"/>
    <w:rsid w:val="00D735C2"/>
    <w:rsid w:val="00D775EE"/>
    <w:rsid w:val="00D80BD9"/>
    <w:rsid w:val="00D91142"/>
    <w:rsid w:val="00D9135D"/>
    <w:rsid w:val="00D9511A"/>
    <w:rsid w:val="00DA6AF4"/>
    <w:rsid w:val="00DA78BA"/>
    <w:rsid w:val="00DB0DD2"/>
    <w:rsid w:val="00DB2FD7"/>
    <w:rsid w:val="00DC43C8"/>
    <w:rsid w:val="00DD39B2"/>
    <w:rsid w:val="00DD4035"/>
    <w:rsid w:val="00DD473E"/>
    <w:rsid w:val="00DE1785"/>
    <w:rsid w:val="00DE336B"/>
    <w:rsid w:val="00DE3375"/>
    <w:rsid w:val="00DE3A11"/>
    <w:rsid w:val="00DE60B4"/>
    <w:rsid w:val="00DE7AA8"/>
    <w:rsid w:val="00DF7D36"/>
    <w:rsid w:val="00E007F0"/>
    <w:rsid w:val="00E044A7"/>
    <w:rsid w:val="00E10181"/>
    <w:rsid w:val="00E125E1"/>
    <w:rsid w:val="00E1343D"/>
    <w:rsid w:val="00E22CA9"/>
    <w:rsid w:val="00E275EB"/>
    <w:rsid w:val="00E4031C"/>
    <w:rsid w:val="00E4128A"/>
    <w:rsid w:val="00E45157"/>
    <w:rsid w:val="00E46C3C"/>
    <w:rsid w:val="00E4734B"/>
    <w:rsid w:val="00E54510"/>
    <w:rsid w:val="00E56ED6"/>
    <w:rsid w:val="00E57806"/>
    <w:rsid w:val="00E66629"/>
    <w:rsid w:val="00E67C77"/>
    <w:rsid w:val="00E80280"/>
    <w:rsid w:val="00E840B8"/>
    <w:rsid w:val="00E868A7"/>
    <w:rsid w:val="00E8748F"/>
    <w:rsid w:val="00E9248E"/>
    <w:rsid w:val="00E939F6"/>
    <w:rsid w:val="00E95B5F"/>
    <w:rsid w:val="00EA2292"/>
    <w:rsid w:val="00EA4356"/>
    <w:rsid w:val="00EC2660"/>
    <w:rsid w:val="00EC59E3"/>
    <w:rsid w:val="00EE2B87"/>
    <w:rsid w:val="00EE366E"/>
    <w:rsid w:val="00EE3F5D"/>
    <w:rsid w:val="00EE640B"/>
    <w:rsid w:val="00EF0DC3"/>
    <w:rsid w:val="00EF1F97"/>
    <w:rsid w:val="00F04101"/>
    <w:rsid w:val="00F05C63"/>
    <w:rsid w:val="00F12838"/>
    <w:rsid w:val="00F16C67"/>
    <w:rsid w:val="00F30FA7"/>
    <w:rsid w:val="00F31F37"/>
    <w:rsid w:val="00F43950"/>
    <w:rsid w:val="00F5043D"/>
    <w:rsid w:val="00F53CCE"/>
    <w:rsid w:val="00F56446"/>
    <w:rsid w:val="00F56F1D"/>
    <w:rsid w:val="00F57133"/>
    <w:rsid w:val="00F6627B"/>
    <w:rsid w:val="00F72EE3"/>
    <w:rsid w:val="00F73A09"/>
    <w:rsid w:val="00F74E8E"/>
    <w:rsid w:val="00F87333"/>
    <w:rsid w:val="00F87FF7"/>
    <w:rsid w:val="00F94573"/>
    <w:rsid w:val="00F9491D"/>
    <w:rsid w:val="00F94F01"/>
    <w:rsid w:val="00F96982"/>
    <w:rsid w:val="00FA1157"/>
    <w:rsid w:val="00FA1FA8"/>
    <w:rsid w:val="00FA411F"/>
    <w:rsid w:val="00FA4BC1"/>
    <w:rsid w:val="00FA4E14"/>
    <w:rsid w:val="00FA68FA"/>
    <w:rsid w:val="00FA6CC0"/>
    <w:rsid w:val="00FA7084"/>
    <w:rsid w:val="00FB0D16"/>
    <w:rsid w:val="00FB0D8B"/>
    <w:rsid w:val="00FB36AC"/>
    <w:rsid w:val="00FB3F61"/>
    <w:rsid w:val="00FB4322"/>
    <w:rsid w:val="00FB67EA"/>
    <w:rsid w:val="00FC02EB"/>
    <w:rsid w:val="00FC5DB5"/>
    <w:rsid w:val="00FD204B"/>
    <w:rsid w:val="00FE226A"/>
    <w:rsid w:val="00FE59BC"/>
    <w:rsid w:val="00FE6354"/>
    <w:rsid w:val="00FE6CF4"/>
    <w:rsid w:val="00FF0E1A"/>
    <w:rsid w:val="00FF6F49"/>
    <w:rsid w:val="03C51BAC"/>
    <w:rsid w:val="089EEC1A"/>
    <w:rsid w:val="0A21072A"/>
    <w:rsid w:val="0B6995E8"/>
    <w:rsid w:val="0C0EE85F"/>
    <w:rsid w:val="0CD8F499"/>
    <w:rsid w:val="0DBDD088"/>
    <w:rsid w:val="0F447BB9"/>
    <w:rsid w:val="10EB36C6"/>
    <w:rsid w:val="156A7857"/>
    <w:rsid w:val="15E0715F"/>
    <w:rsid w:val="1688EB99"/>
    <w:rsid w:val="19FF6ACC"/>
    <w:rsid w:val="1B202E2C"/>
    <w:rsid w:val="1CB5F3DC"/>
    <w:rsid w:val="1EFD3D60"/>
    <w:rsid w:val="20EEF9C5"/>
    <w:rsid w:val="238096FE"/>
    <w:rsid w:val="26EDCA9E"/>
    <w:rsid w:val="288215EC"/>
    <w:rsid w:val="2B728086"/>
    <w:rsid w:val="2BB38F03"/>
    <w:rsid w:val="2C3E7A53"/>
    <w:rsid w:val="2D0F8D7F"/>
    <w:rsid w:val="2E6B5DEF"/>
    <w:rsid w:val="2EC349A5"/>
    <w:rsid w:val="2EE28E90"/>
    <w:rsid w:val="3198C42D"/>
    <w:rsid w:val="32BC5CA0"/>
    <w:rsid w:val="34582D01"/>
    <w:rsid w:val="35F3FD62"/>
    <w:rsid w:val="392B9E24"/>
    <w:rsid w:val="3A9951CE"/>
    <w:rsid w:val="3C6217B2"/>
    <w:rsid w:val="3CE7A78C"/>
    <w:rsid w:val="3DFF0F47"/>
    <w:rsid w:val="3E339DD9"/>
    <w:rsid w:val="3E3B1A14"/>
    <w:rsid w:val="3EC645C2"/>
    <w:rsid w:val="3F9ADFA8"/>
    <w:rsid w:val="3FAACAC7"/>
    <w:rsid w:val="41164933"/>
    <w:rsid w:val="413588D5"/>
    <w:rsid w:val="42C8C052"/>
    <w:rsid w:val="42D15936"/>
    <w:rsid w:val="42DA6DF0"/>
    <w:rsid w:val="43DF6BBA"/>
    <w:rsid w:val="446D2997"/>
    <w:rsid w:val="4608F9F8"/>
    <w:rsid w:val="460A212C"/>
    <w:rsid w:val="46BE39DD"/>
    <w:rsid w:val="49409ABA"/>
    <w:rsid w:val="4ADD924F"/>
    <w:rsid w:val="514CD3D3"/>
    <w:rsid w:val="51B2ADD4"/>
    <w:rsid w:val="52465194"/>
    <w:rsid w:val="573B8C2D"/>
    <w:rsid w:val="5835B757"/>
    <w:rsid w:val="589588B9"/>
    <w:rsid w:val="59F1C1CA"/>
    <w:rsid w:val="5AEBECF4"/>
    <w:rsid w:val="5B66E3E8"/>
    <w:rsid w:val="5DA22291"/>
    <w:rsid w:val="5F0DDEF7"/>
    <w:rsid w:val="6159AA4C"/>
    <w:rsid w:val="61C9B3F9"/>
    <w:rsid w:val="622342A2"/>
    <w:rsid w:val="657D207B"/>
    <w:rsid w:val="68B4C13D"/>
    <w:rsid w:val="695FE259"/>
    <w:rsid w:val="6995351A"/>
    <w:rsid w:val="6A50919E"/>
    <w:rsid w:val="6A5B451C"/>
    <w:rsid w:val="6C70CAA5"/>
    <w:rsid w:val="6C9A4A18"/>
    <w:rsid w:val="6D104320"/>
    <w:rsid w:val="703DA95E"/>
    <w:rsid w:val="70BFD322"/>
    <w:rsid w:val="733C31E9"/>
    <w:rsid w:val="7376D984"/>
    <w:rsid w:val="7532E3F7"/>
    <w:rsid w:val="762D0F21"/>
    <w:rsid w:val="76BFD8C8"/>
    <w:rsid w:val="772F14A6"/>
    <w:rsid w:val="7796037F"/>
    <w:rsid w:val="7A66B568"/>
    <w:rsid w:val="7B997A5B"/>
    <w:rsid w:val="7C0285C9"/>
    <w:rsid w:val="7C10AAFC"/>
    <w:rsid w:val="7D9E562A"/>
    <w:rsid w:val="7F3CD9A1"/>
    <w:rsid w:val="7F798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B2"/>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unhideWhenUsed/>
    <w:rsid w:val="001F24EE"/>
    <w:rPr>
      <w:sz w:val="20"/>
    </w:rPr>
  </w:style>
  <w:style w:type="character" w:customStyle="1" w:styleId="CommentTextChar">
    <w:name w:val="Comment Text Char"/>
    <w:basedOn w:val="DefaultParagraphFont"/>
    <w:link w:val="CommentText"/>
    <w:uiPriority w:val="99"/>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 w:type="table" w:styleId="TableGrid">
    <w:name w:val="Table Grid"/>
    <w:basedOn w:val="TableNormal"/>
    <w:uiPriority w:val="39"/>
    <w:rsid w:val="002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3AB"/>
  </w:style>
  <w:style w:type="character" w:styleId="Hyperlink">
    <w:name w:val="Hyperlink"/>
    <w:basedOn w:val="DefaultParagraphFont"/>
    <w:uiPriority w:val="99"/>
    <w:unhideWhenUsed/>
    <w:rsid w:val="008E2689"/>
    <w:rPr>
      <w:color w:val="0563C1" w:themeColor="hyperlink"/>
      <w:u w:val="single"/>
    </w:rPr>
  </w:style>
  <w:style w:type="character" w:styleId="FollowedHyperlink">
    <w:name w:val="FollowedHyperlink"/>
    <w:basedOn w:val="DefaultParagraphFont"/>
    <w:uiPriority w:val="99"/>
    <w:semiHidden/>
    <w:unhideWhenUsed/>
    <w:rsid w:val="0003571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145904"/>
    <w:pPr>
      <w:spacing w:before="100" w:beforeAutospacing="1" w:after="100" w:afterAutospacing="1"/>
    </w:pPr>
    <w:rPr>
      <w:rFonts w:ascii="Times" w:hAnsi="Times"/>
      <w:sz w:val="22"/>
    </w:rPr>
  </w:style>
  <w:style w:type="paragraph" w:customStyle="1" w:styleId="Bulleted">
    <w:name w:val="Bulleted"/>
    <w:basedOn w:val="Normal"/>
    <w:qFormat/>
    <w:rsid w:val="00433349"/>
    <w:pPr>
      <w:numPr>
        <w:numId w:val="4"/>
      </w:numPr>
      <w:tabs>
        <w:tab w:val="left" w:pos="576"/>
        <w:tab w:val="right" w:pos="9000"/>
      </w:tabs>
      <w:spacing w:before="120" w:after="120"/>
      <w:jc w:val="both"/>
    </w:pPr>
    <w:rPr>
      <w:rFonts w:cs="Arial"/>
      <w:szCs w:val="24"/>
      <w:lang w:eastAsia="en-GB"/>
    </w:rPr>
  </w:style>
  <w:style w:type="paragraph" w:styleId="Revision">
    <w:name w:val="Revision"/>
    <w:hidden/>
    <w:uiPriority w:val="99"/>
    <w:semiHidden/>
    <w:rsid w:val="00776DA2"/>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126">
      <w:bodyDiv w:val="1"/>
      <w:marLeft w:val="0"/>
      <w:marRight w:val="0"/>
      <w:marTop w:val="0"/>
      <w:marBottom w:val="0"/>
      <w:divBdr>
        <w:top w:val="none" w:sz="0" w:space="0" w:color="auto"/>
        <w:left w:val="none" w:sz="0" w:space="0" w:color="auto"/>
        <w:bottom w:val="none" w:sz="0" w:space="0" w:color="auto"/>
        <w:right w:val="none" w:sz="0" w:space="0" w:color="auto"/>
      </w:divBdr>
    </w:div>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468208248">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059940894">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290362541">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404374532">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24340430">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31420383">
      <w:bodyDiv w:val="1"/>
      <w:marLeft w:val="0"/>
      <w:marRight w:val="0"/>
      <w:marTop w:val="0"/>
      <w:marBottom w:val="0"/>
      <w:divBdr>
        <w:top w:val="none" w:sz="0" w:space="0" w:color="auto"/>
        <w:left w:val="none" w:sz="0" w:space="0" w:color="auto"/>
        <w:bottom w:val="none" w:sz="0" w:space="0" w:color="auto"/>
        <w:right w:val="none" w:sz="0" w:space="0" w:color="auto"/>
      </w:divBdr>
      <w:divsChild>
        <w:div w:id="1270505744">
          <w:marLeft w:val="547"/>
          <w:marRight w:val="0"/>
          <w:marTop w:val="154"/>
          <w:marBottom w:val="0"/>
          <w:divBdr>
            <w:top w:val="none" w:sz="0" w:space="0" w:color="auto"/>
            <w:left w:val="none" w:sz="0" w:space="0" w:color="auto"/>
            <w:bottom w:val="none" w:sz="0" w:space="0" w:color="auto"/>
            <w:right w:val="none" w:sz="0" w:space="0" w:color="auto"/>
          </w:divBdr>
        </w:div>
        <w:div w:id="158932670">
          <w:marLeft w:val="1166"/>
          <w:marRight w:val="0"/>
          <w:marTop w:val="134"/>
          <w:marBottom w:val="0"/>
          <w:divBdr>
            <w:top w:val="none" w:sz="0" w:space="0" w:color="auto"/>
            <w:left w:val="none" w:sz="0" w:space="0" w:color="auto"/>
            <w:bottom w:val="none" w:sz="0" w:space="0" w:color="auto"/>
            <w:right w:val="none" w:sz="0" w:space="0" w:color="auto"/>
          </w:divBdr>
        </w:div>
      </w:divsChild>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892842363">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44D3299-BAED-49D0-9E3E-54DD5056F424}">
    <t:Anchor>
      <t:Comment id="668358034"/>
    </t:Anchor>
    <t:History>
      <t:Event id="{5F73B642-3BA1-4CEE-B282-6E71D541BC16}" time="2023-05-11T19:44:24.195Z">
        <t:Attribution userId="S::jonathan.taylor@forestry.gov.scot::3be78f39-4677-4020-8741-9285fb893fb5" userProvider="AD" userName="Jonathan Taylor"/>
        <t:Anchor>
          <t:Comment id="1298687816"/>
        </t:Anchor>
        <t:Create/>
      </t:Event>
      <t:Event id="{39D86C40-821F-4237-8781-C9D0F0138EF0}" time="2023-05-11T19:44:24.195Z">
        <t:Attribution userId="S::jonathan.taylor@forestry.gov.scot::3be78f39-4677-4020-8741-9285fb893fb5" userProvider="AD" userName="Jonathan Taylor"/>
        <t:Anchor>
          <t:Comment id="1298687816"/>
        </t:Anchor>
        <t:Assign userId="S::Louise.Maclean@forestry.gov.scot::2f3a6e96-bcb8-4e2a-a870-37f3ab62fdb6" userProvider="AD" userName="Louise Maclean"/>
      </t:Event>
      <t:Event id="{F5CE1176-0EE8-4CA0-9F68-F9A52B7613EB}" time="2023-05-11T19:44:24.195Z">
        <t:Attribution userId="S::jonathan.taylor@forestry.gov.scot::3be78f39-4677-4020-8741-9285fb893fb5" userProvider="AD" userName="Jonathan Taylor"/>
        <t:Anchor>
          <t:Comment id="1298687816"/>
        </t:Anchor>
        <t:SetTitle title="@Louise Maclean just running numbers and the year"/>
      </t:Event>
    </t:History>
  </t:Task>
  <t:Task id="{A3F818C0-D196-46EA-872E-557A5313E48C}">
    <t:Anchor>
      <t:Comment id="668358314"/>
    </t:Anchor>
    <t:History>
      <t:Event id="{24A984C4-6FBE-47C0-8FAE-4A8865D0DA76}" time="2023-05-11T19:44:53.356Z">
        <t:Attribution userId="S::jonathan.taylor@forestry.gov.scot::3be78f39-4677-4020-8741-9285fb893fb5" userProvider="AD" userName="Jonathan Taylor"/>
        <t:Anchor>
          <t:Comment id="1456391167"/>
        </t:Anchor>
        <t:Create/>
      </t:Event>
      <t:Event id="{95BCC1EA-D864-4D7F-A6DD-237E259B4972}" time="2023-05-11T19:44:53.356Z">
        <t:Attribution userId="S::jonathan.taylor@forestry.gov.scot::3be78f39-4677-4020-8741-9285fb893fb5" userProvider="AD" userName="Jonathan Taylor"/>
        <t:Anchor>
          <t:Comment id="1456391167"/>
        </t:Anchor>
        <t:Assign userId="S::Louise.Maclean@forestry.gov.scot::2f3a6e96-bcb8-4e2a-a870-37f3ab62fdb6" userProvider="AD" userName="Louise Maclean"/>
      </t:Event>
      <t:Event id="{842769C2-54F7-47C4-B60A-E9386A5F8707}" time="2023-05-11T19:44:53.356Z">
        <t:Attribution userId="S::jonathan.taylor@forestry.gov.scot::3be78f39-4677-4020-8741-9285fb893fb5" userProvider="AD" userName="Jonathan Taylor"/>
        <t:Anchor>
          <t:Comment id="1456391167"/>
        </t:Anchor>
        <t:SetTitle title="@Louise Maclean we need to mention to Marelle"/>
      </t:Event>
      <t:Event id="{15D271BD-F7B6-4D0E-BD65-5D66EC7AEE54}" time="2023-05-15T07:14:10.011Z">
        <t:Attribution userId="S::louise.maclean@forestry.gov.scot::2f3a6e96-bcb8-4e2a-a870-37f3ab62fdb6" userProvider="AD" userName="Louise Macl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81A3-787C-4119-ACA5-256ACA75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1263</Words>
  <Characters>6926</Characters>
  <Application>Microsoft Office Word</Application>
  <DocSecurity>0</DocSecurity>
  <Lines>223</Lines>
  <Paragraphs>127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3</cp:revision>
  <dcterms:created xsi:type="dcterms:W3CDTF">2024-06-26T08:32:00Z</dcterms:created>
  <dcterms:modified xsi:type="dcterms:W3CDTF">2024-07-17T10:21:00Z</dcterms:modified>
</cp:coreProperties>
</file>